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仿宋" w:hAnsi="仿宋" w:eastAsia="仿宋"/>
          <w:b/>
          <w:bCs/>
          <w:kern w:val="0"/>
          <w:sz w:val="52"/>
          <w:szCs w:val="52"/>
        </w:rPr>
      </w:pPr>
    </w:p>
    <w:p>
      <w:pPr>
        <w:widowControl/>
        <w:adjustRightInd w:val="0"/>
        <w:jc w:val="center"/>
        <w:rPr>
          <w:rFonts w:ascii="方正粗黑宋简体" w:hAnsi="方正粗黑宋简体" w:eastAsia="方正粗黑宋简体" w:cs="方正粗黑宋简体"/>
          <w:b/>
          <w:bCs/>
          <w:kern w:val="0"/>
          <w:sz w:val="72"/>
          <w:szCs w:val="72"/>
        </w:rPr>
      </w:pPr>
      <w:r>
        <w:rPr>
          <w:rFonts w:hint="eastAsia" w:ascii="方正粗黑宋简体" w:hAnsi="方正粗黑宋简体" w:eastAsia="方正粗黑宋简体" w:cs="方正粗黑宋简体"/>
          <w:b/>
          <w:bCs/>
          <w:kern w:val="0"/>
          <w:sz w:val="72"/>
          <w:szCs w:val="72"/>
        </w:rPr>
        <w:t>湖 南 科 技 学 院</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pStyle w:val="11"/>
        <w:rPr>
          <w:rFonts w:ascii="仿宋" w:hAnsi="仿宋" w:eastAsia="仿宋"/>
        </w:rPr>
      </w:pP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招</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标</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文</w:t>
      </w:r>
    </w:p>
    <w:p>
      <w:pPr>
        <w:widowControl/>
        <w:adjustRightInd w:val="0"/>
        <w:spacing w:line="1200" w:lineRule="exact"/>
        <w:jc w:val="center"/>
        <w:rPr>
          <w:rFonts w:ascii="仿宋" w:hAnsi="仿宋" w:eastAsia="仿宋" w:cs="黑体"/>
          <w:b/>
          <w:bCs/>
          <w:kern w:val="0"/>
          <w:sz w:val="36"/>
          <w:szCs w:val="36"/>
        </w:rPr>
      </w:pPr>
      <w:r>
        <w:rPr>
          <w:rFonts w:hint="eastAsia" w:ascii="仿宋" w:hAnsi="仿宋" w:eastAsia="仿宋" w:cs="黑体"/>
          <w:b/>
          <w:bCs/>
          <w:kern w:val="0"/>
          <w:sz w:val="72"/>
          <w:szCs w:val="72"/>
        </w:rPr>
        <w:t>件</w:t>
      </w:r>
    </w:p>
    <w:p>
      <w:pPr>
        <w:widowControl/>
        <w:adjustRightInd w:val="0"/>
        <w:jc w:val="center"/>
        <w:rPr>
          <w:rFonts w:ascii="仿宋" w:hAnsi="仿宋" w:eastAsia="仿宋" w:cs="黑体"/>
          <w:b/>
          <w:bCs/>
          <w:kern w:val="0"/>
          <w:sz w:val="36"/>
          <w:szCs w:val="36"/>
        </w:rPr>
      </w:pPr>
    </w:p>
    <w:p>
      <w:pPr>
        <w:widowControl/>
        <w:adjustRightInd w:val="0"/>
        <w:jc w:val="center"/>
        <w:rPr>
          <w:rFonts w:ascii="仿宋" w:hAnsi="仿宋" w:eastAsia="仿宋" w:cs="黑体"/>
          <w:b/>
          <w:bCs/>
          <w:kern w:val="0"/>
          <w:sz w:val="36"/>
          <w:szCs w:val="36"/>
        </w:rPr>
      </w:pPr>
    </w:p>
    <w:p>
      <w:pPr>
        <w:widowControl/>
        <w:adjustRightInd w:val="0"/>
        <w:jc w:val="center"/>
        <w:rPr>
          <w:rFonts w:ascii="仿宋" w:hAnsi="仿宋" w:eastAsia="仿宋" w:cs="黑体"/>
          <w:b/>
          <w:bCs/>
          <w:kern w:val="0"/>
          <w:sz w:val="36"/>
          <w:szCs w:val="36"/>
        </w:rPr>
      </w:pPr>
      <w:r>
        <w:rPr>
          <w:rFonts w:hint="eastAsia" w:ascii="仿宋" w:hAnsi="仿宋" w:eastAsia="仿宋" w:cs="黑体"/>
          <w:b/>
          <w:bCs/>
          <w:kern w:val="0"/>
          <w:sz w:val="36"/>
          <w:szCs w:val="36"/>
        </w:rPr>
        <w:t xml:space="preserve"> </w:t>
      </w:r>
    </w:p>
    <w:p>
      <w:pPr>
        <w:widowControl/>
        <w:adjustRightInd w:val="0"/>
        <w:spacing w:line="560" w:lineRule="exact"/>
        <w:ind w:firstLine="1506" w:firstLineChars="500"/>
        <w:rPr>
          <w:rFonts w:ascii="仿宋" w:hAnsi="仿宋" w:eastAsia="仿宋"/>
          <w:b/>
          <w:bCs/>
          <w:sz w:val="30"/>
          <w:szCs w:val="30"/>
          <w:highlight w:val="yellow"/>
        </w:rPr>
      </w:pPr>
      <w:r>
        <w:rPr>
          <w:rFonts w:hint="eastAsia" w:ascii="仿宋" w:hAnsi="仿宋" w:eastAsia="仿宋"/>
          <w:b/>
          <w:bCs/>
          <w:sz w:val="30"/>
          <w:szCs w:val="30"/>
        </w:rPr>
        <w:t>采购项目：湖南科技学院学生宿舍逃生窗制作安装工程</w:t>
      </w:r>
    </w:p>
    <w:p>
      <w:pPr>
        <w:widowControl/>
        <w:adjustRightInd w:val="0"/>
        <w:spacing w:line="560" w:lineRule="exact"/>
        <w:ind w:left="2997" w:leftChars="710" w:hanging="1506" w:hangingChars="500"/>
        <w:jc w:val="left"/>
        <w:rPr>
          <w:rFonts w:ascii="仿宋" w:hAnsi="仿宋" w:eastAsia="仿宋"/>
          <w:b/>
          <w:bCs/>
          <w:sz w:val="30"/>
          <w:szCs w:val="30"/>
        </w:rPr>
      </w:pPr>
      <w:r>
        <w:rPr>
          <w:rFonts w:hint="eastAsia" w:ascii="仿宋" w:hAnsi="仿宋" w:eastAsia="仿宋"/>
          <w:b/>
          <w:bCs/>
          <w:sz w:val="30"/>
          <w:szCs w:val="30"/>
        </w:rPr>
        <w:t>项目编号：</w:t>
      </w:r>
      <w:r>
        <w:rPr>
          <w:rFonts w:hint="eastAsia" w:ascii="仿宋" w:hAnsi="仿宋" w:eastAsia="仿宋" w:cs="宋体"/>
          <w:b/>
          <w:bCs/>
          <w:sz w:val="30"/>
          <w:szCs w:val="30"/>
          <w:lang w:eastAsia="zh-CN"/>
        </w:rPr>
        <w:t>XKY-CG202305</w:t>
      </w:r>
      <w:r>
        <w:rPr>
          <w:rFonts w:hint="eastAsia" w:ascii="仿宋" w:hAnsi="仿宋" w:eastAsia="仿宋" w:cs="宋体"/>
          <w:b/>
          <w:bCs/>
          <w:sz w:val="30"/>
          <w:szCs w:val="30"/>
          <w:lang w:val="en-US" w:eastAsia="zh-CN"/>
        </w:rPr>
        <w:t>8</w:t>
      </w:r>
      <w:r>
        <w:rPr>
          <w:rFonts w:hint="eastAsia" w:ascii="仿宋" w:hAnsi="仿宋" w:eastAsia="仿宋" w:cs="宋体"/>
          <w:b/>
          <w:bCs/>
          <w:sz w:val="30"/>
          <w:szCs w:val="30"/>
        </w:rPr>
        <w:t xml:space="preserve"> </w:t>
      </w:r>
      <w:r>
        <w:rPr>
          <w:rFonts w:ascii="仿宋" w:hAnsi="仿宋" w:eastAsia="仿宋"/>
          <w:b/>
          <w:bCs/>
          <w:sz w:val="30"/>
          <w:szCs w:val="30"/>
        </w:rPr>
        <w:t xml:space="preserve"> </w:t>
      </w:r>
      <w:r>
        <w:rPr>
          <w:rFonts w:hint="eastAsia" w:ascii="仿宋" w:hAnsi="仿宋" w:eastAsia="仿宋"/>
          <w:b/>
          <w:bCs/>
          <w:sz w:val="30"/>
          <w:szCs w:val="30"/>
        </w:rPr>
        <w:t xml:space="preserve">    </w:t>
      </w:r>
    </w:p>
    <w:p>
      <w:pPr>
        <w:widowControl/>
        <w:adjustRightInd w:val="0"/>
        <w:spacing w:line="560" w:lineRule="exact"/>
        <w:rPr>
          <w:rFonts w:ascii="仿宋" w:hAnsi="仿宋" w:eastAsia="仿宋"/>
          <w:b/>
          <w:bCs/>
          <w:sz w:val="30"/>
          <w:szCs w:val="30"/>
        </w:rPr>
      </w:pPr>
      <w:r>
        <w:rPr>
          <w:rFonts w:hint="eastAsia" w:ascii="仿宋" w:hAnsi="仿宋" w:eastAsia="仿宋"/>
          <w:b/>
          <w:bCs/>
          <w:sz w:val="30"/>
          <w:szCs w:val="30"/>
        </w:rPr>
        <w:t xml:space="preserve">          招标形式：公开招标 </w:t>
      </w:r>
    </w:p>
    <w:p>
      <w:pPr>
        <w:spacing w:line="560" w:lineRule="exact"/>
        <w:ind w:firstLine="1506" w:firstLineChars="500"/>
        <w:rPr>
          <w:rFonts w:ascii="仿宋" w:hAnsi="仿宋" w:eastAsia="仿宋"/>
          <w:b/>
          <w:bCs/>
          <w:kern w:val="0"/>
          <w:sz w:val="30"/>
          <w:szCs w:val="30"/>
        </w:rPr>
      </w:pPr>
      <w:r>
        <w:rPr>
          <w:rFonts w:hint="eastAsia" w:ascii="仿宋" w:hAnsi="仿宋" w:eastAsia="仿宋"/>
          <w:b/>
          <w:bCs/>
          <w:kern w:val="0"/>
          <w:sz w:val="30"/>
          <w:szCs w:val="30"/>
        </w:rPr>
        <w:t>招 标 人：湖南科技学院</w:t>
      </w:r>
    </w:p>
    <w:p>
      <w:pPr>
        <w:widowControl/>
        <w:adjustRightInd w:val="0"/>
        <w:ind w:firstLine="3235" w:firstLineChars="895"/>
        <w:rPr>
          <w:rFonts w:ascii="仿宋" w:hAnsi="仿宋" w:eastAsia="仿宋"/>
          <w:b/>
          <w:bCs/>
          <w:kern w:val="0"/>
          <w:sz w:val="36"/>
          <w:szCs w:val="36"/>
        </w:rPr>
      </w:pPr>
      <w:r>
        <w:rPr>
          <w:rFonts w:hint="eastAsia" w:ascii="仿宋" w:hAnsi="仿宋" w:eastAsia="仿宋"/>
          <w:b/>
          <w:bCs/>
          <w:kern w:val="0"/>
          <w:sz w:val="36"/>
          <w:szCs w:val="36"/>
        </w:rPr>
        <w:t xml:space="preserve"> </w:t>
      </w:r>
    </w:p>
    <w:p>
      <w:pPr>
        <w:pStyle w:val="5"/>
        <w:rPr>
          <w:rFonts w:ascii="仿宋" w:hAnsi="仿宋" w:eastAsia="仿宋"/>
        </w:rPr>
      </w:pPr>
    </w:p>
    <w:p>
      <w:pPr>
        <w:pStyle w:val="5"/>
        <w:rPr>
          <w:rFonts w:ascii="仿宋" w:hAnsi="仿宋" w:eastAsia="仿宋"/>
        </w:rPr>
      </w:pPr>
    </w:p>
    <w:p>
      <w:pPr>
        <w:widowControl/>
        <w:adjustRightInd w:val="0"/>
        <w:jc w:val="center"/>
        <w:rPr>
          <w:rFonts w:ascii="仿宋" w:hAnsi="仿宋" w:eastAsia="仿宋"/>
          <w:b/>
          <w:bCs/>
          <w:kern w:val="0"/>
          <w:sz w:val="36"/>
          <w:szCs w:val="36"/>
        </w:rPr>
      </w:pPr>
      <w:r>
        <w:rPr>
          <w:rFonts w:hint="eastAsia" w:ascii="仿宋" w:hAnsi="仿宋" w:eastAsia="仿宋"/>
          <w:b/>
          <w:bCs/>
          <w:kern w:val="0"/>
          <w:sz w:val="36"/>
          <w:szCs w:val="36"/>
        </w:rPr>
        <w:t>二○二三年十二月</w:t>
      </w:r>
    </w:p>
    <w:p>
      <w:pPr>
        <w:pStyle w:val="11"/>
        <w:rPr>
          <w:rFonts w:ascii="仿宋" w:hAnsi="仿宋" w:eastAsia="仿宋"/>
        </w:rPr>
      </w:pPr>
    </w:p>
    <w:p>
      <w:pPr>
        <w:pStyle w:val="3"/>
        <w:rPr>
          <w:rFonts w:ascii="仿宋" w:hAnsi="仿宋" w:eastAsia="仿宋"/>
        </w:rPr>
      </w:pPr>
      <w:r>
        <w:rPr>
          <w:rFonts w:hint="eastAsia" w:ascii="仿宋" w:hAnsi="仿宋" w:eastAsia="仿宋"/>
        </w:rPr>
        <w:t>第一章 招标公告</w:t>
      </w:r>
    </w:p>
    <w:p>
      <w:pPr>
        <w:widowControl/>
        <w:adjustRightInd w:val="0"/>
        <w:spacing w:line="5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 xml:space="preserve"> </w:t>
      </w:r>
    </w:p>
    <w:p>
      <w:pPr>
        <w:spacing w:line="460" w:lineRule="exact"/>
        <w:ind w:firstLine="560" w:firstLineChars="200"/>
        <w:rPr>
          <w:rFonts w:ascii="仿宋" w:hAnsi="仿宋" w:eastAsia="仿宋"/>
          <w:sz w:val="28"/>
          <w:szCs w:val="28"/>
        </w:rPr>
      </w:pPr>
      <w:r>
        <w:rPr>
          <w:rFonts w:hint="eastAsia" w:ascii="仿宋" w:hAnsi="仿宋" w:eastAsia="仿宋" w:cs="仿宋"/>
          <w:kern w:val="0"/>
          <w:sz w:val="28"/>
          <w:szCs w:val="28"/>
        </w:rPr>
        <w:t>受湖南科技学院的委托，湖南科技学院采购中心对</w:t>
      </w:r>
      <w:r>
        <w:rPr>
          <w:rFonts w:hint="eastAsia" w:ascii="仿宋" w:hAnsi="仿宋" w:eastAsia="仿宋"/>
          <w:kern w:val="0"/>
          <w:sz w:val="28"/>
          <w:szCs w:val="28"/>
        </w:rPr>
        <w:t>湖南科技学院学生宿舍逃生窗制作安装工程</w:t>
      </w:r>
      <w:r>
        <w:rPr>
          <w:rFonts w:hint="eastAsia" w:ascii="仿宋" w:hAnsi="仿宋" w:eastAsia="仿宋" w:cs="仿宋"/>
          <w:kern w:val="0"/>
          <w:sz w:val="28"/>
          <w:szCs w:val="28"/>
        </w:rPr>
        <w:t>进</w:t>
      </w:r>
      <w:r>
        <w:rPr>
          <w:rFonts w:hint="eastAsia" w:ascii="仿宋" w:hAnsi="仿宋" w:eastAsia="仿宋"/>
          <w:sz w:val="28"/>
          <w:szCs w:val="28"/>
        </w:rPr>
        <w:t>行公开招标，</w:t>
      </w:r>
      <w:r>
        <w:rPr>
          <w:rFonts w:hint="eastAsia" w:ascii="仿宋" w:hAnsi="仿宋" w:eastAsia="仿宋" w:cs="仿宋"/>
          <w:kern w:val="0"/>
          <w:sz w:val="28"/>
          <w:szCs w:val="28"/>
        </w:rPr>
        <w:t>现将相关事项公告如下：</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一、项目概况</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1.项目名称：</w:t>
      </w:r>
      <w:r>
        <w:rPr>
          <w:rFonts w:hint="eastAsia" w:ascii="仿宋" w:hAnsi="仿宋" w:eastAsia="仿宋"/>
          <w:kern w:val="0"/>
          <w:sz w:val="28"/>
          <w:szCs w:val="28"/>
        </w:rPr>
        <w:t>湖南科技学院学生宿舍逃生窗制作安装工程</w:t>
      </w:r>
    </w:p>
    <w:p>
      <w:pPr>
        <w:widowControl/>
        <w:adjustRightInd w:val="0"/>
        <w:spacing w:line="460" w:lineRule="exact"/>
        <w:ind w:firstLine="560" w:firstLineChars="200"/>
        <w:rPr>
          <w:rFonts w:ascii="仿宋" w:hAnsi="仿宋" w:eastAsia="仿宋"/>
          <w:b/>
          <w:bCs/>
          <w:sz w:val="28"/>
          <w:szCs w:val="28"/>
        </w:rPr>
      </w:pPr>
      <w:r>
        <w:rPr>
          <w:rFonts w:hint="eastAsia" w:ascii="仿宋" w:hAnsi="仿宋" w:eastAsia="仿宋" w:cs="仿宋"/>
          <w:kern w:val="0"/>
          <w:sz w:val="28"/>
          <w:szCs w:val="28"/>
        </w:rPr>
        <w:t>2.项目编号：</w:t>
      </w:r>
      <w:r>
        <w:rPr>
          <w:rFonts w:hint="eastAsia" w:ascii="仿宋" w:hAnsi="仿宋" w:eastAsia="仿宋"/>
          <w:kern w:val="0"/>
          <w:sz w:val="28"/>
          <w:szCs w:val="28"/>
          <w:lang w:eastAsia="zh-CN"/>
        </w:rPr>
        <w:t>XKY-CG202305</w:t>
      </w:r>
      <w:r>
        <w:rPr>
          <w:rFonts w:hint="eastAsia" w:ascii="仿宋" w:hAnsi="仿宋" w:eastAsia="仿宋"/>
          <w:kern w:val="0"/>
          <w:sz w:val="28"/>
          <w:szCs w:val="28"/>
          <w:lang w:val="en-US" w:eastAsia="zh-CN"/>
        </w:rPr>
        <w:t>8</w:t>
      </w:r>
      <w:r>
        <w:rPr>
          <w:rFonts w:hint="eastAsia" w:ascii="仿宋" w:hAnsi="仿宋" w:eastAsia="仿宋"/>
          <w:kern w:val="0"/>
          <w:sz w:val="28"/>
          <w:szCs w:val="28"/>
        </w:rPr>
        <w:t xml:space="preserve">  </w:t>
      </w:r>
      <w:r>
        <w:rPr>
          <w:rFonts w:hint="eastAsia" w:ascii="仿宋" w:hAnsi="仿宋" w:eastAsia="仿宋"/>
          <w:b/>
          <w:bCs/>
          <w:sz w:val="30"/>
          <w:szCs w:val="30"/>
        </w:rPr>
        <w:t xml:space="preserve"> </w:t>
      </w:r>
      <w:r>
        <w:rPr>
          <w:rFonts w:hint="eastAsia" w:ascii="仿宋" w:hAnsi="仿宋" w:eastAsia="仿宋"/>
          <w:kern w:val="0"/>
          <w:sz w:val="28"/>
          <w:szCs w:val="28"/>
        </w:rPr>
        <w:t xml:space="preserve"> </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3.招标方式：公开招标 </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4.招标控制价:</w:t>
      </w:r>
      <w:r>
        <w:rPr>
          <w:rFonts w:hint="eastAsia" w:ascii="仿宋" w:hAnsi="仿宋" w:eastAsia="仿宋" w:cs="仿宋"/>
          <w:color w:val="000000" w:themeColor="text1"/>
          <w:kern w:val="0"/>
          <w:sz w:val="28"/>
          <w:szCs w:val="28"/>
          <w14:textFill>
            <w14:solidFill>
              <w14:schemeClr w14:val="tx1"/>
            </w14:solidFill>
          </w14:textFill>
        </w:rPr>
        <w:t xml:space="preserve"> 117915.00</w:t>
      </w:r>
      <w:r>
        <w:rPr>
          <w:rFonts w:hint="eastAsia" w:ascii="仿宋" w:hAnsi="仿宋" w:eastAsia="仿宋" w:cs="仿宋"/>
          <w:kern w:val="0"/>
          <w:sz w:val="28"/>
          <w:szCs w:val="28"/>
        </w:rPr>
        <w:t>元</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5.工期要求：30日历天</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6.招标内容：详见招标文件</w:t>
      </w:r>
    </w:p>
    <w:p>
      <w:pPr>
        <w:widowControl/>
        <w:adjustRightInd w:val="0"/>
        <w:spacing w:line="46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二、供应商资格条件</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1.供应商基本资格条件：</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（1）具有独立承担民事责任的能力；</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（2）具有良好的商业信誉和健全的财务会计制度；</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（3）具有履行合同所必需的设备和专业技术能力；</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（4）有依法缴纳税收和社会保障资金的良好记录；</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（5）参加本次采购活动前三年内，在经营活动中没有重大违法记录；</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（6）法律、行政法规规定的其他条件。</w:t>
      </w:r>
    </w:p>
    <w:p>
      <w:pPr>
        <w:widowControl/>
        <w:adjustRightInd w:val="0"/>
        <w:spacing w:line="4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2.供应商特定资格条件：</w:t>
      </w:r>
      <w:bookmarkStart w:id="0" w:name="OLE_LINK1"/>
    </w:p>
    <w:p>
      <w:pPr>
        <w:widowControl/>
        <w:adjustRightInd w:val="0"/>
        <w:spacing w:line="460" w:lineRule="exact"/>
        <w:ind w:firstLine="560" w:firstLineChars="200"/>
        <w:jc w:val="left"/>
        <w:rPr>
          <w:rFonts w:hint="eastAsia" w:ascii="仿宋" w:hAnsi="仿宋" w:eastAsia="仿宋"/>
          <w:kern w:val="0"/>
          <w:sz w:val="28"/>
          <w:szCs w:val="28"/>
          <w:lang w:eastAsia="zh-CN"/>
        </w:rPr>
      </w:pPr>
      <w:r>
        <w:rPr>
          <w:rFonts w:hint="eastAsia" w:ascii="仿宋" w:hAnsi="仿宋" w:eastAsia="仿宋"/>
          <w:kern w:val="0"/>
          <w:sz w:val="28"/>
          <w:szCs w:val="28"/>
        </w:rPr>
        <w:t>营业执照处于有效期且营业执照经营范围内包含</w:t>
      </w:r>
      <w:r>
        <w:rPr>
          <w:rFonts w:hint="eastAsia" w:ascii="仿宋" w:hAnsi="仿宋" w:eastAsia="仿宋"/>
          <w:b/>
          <w:bCs/>
          <w:kern w:val="0"/>
          <w:sz w:val="28"/>
          <w:szCs w:val="28"/>
        </w:rPr>
        <w:t>建设工程施工或</w:t>
      </w:r>
      <w:r>
        <w:rPr>
          <w:rFonts w:hint="eastAsia" w:ascii="仿宋" w:hAnsi="仿宋" w:eastAsia="仿宋"/>
          <w:b/>
          <w:bCs/>
          <w:kern w:val="0"/>
          <w:sz w:val="28"/>
          <w:szCs w:val="28"/>
          <w:lang w:val="en-US" w:eastAsia="zh-CN"/>
        </w:rPr>
        <w:t>门窗制作等</w:t>
      </w:r>
      <w:r>
        <w:rPr>
          <w:rFonts w:hint="eastAsia" w:ascii="仿宋" w:hAnsi="仿宋" w:eastAsia="仿宋"/>
          <w:kern w:val="0"/>
          <w:sz w:val="28"/>
          <w:szCs w:val="28"/>
        </w:rPr>
        <w:t>相关内容的单位</w:t>
      </w:r>
      <w:r>
        <w:rPr>
          <w:rFonts w:hint="eastAsia" w:ascii="仿宋" w:hAnsi="仿宋" w:eastAsia="仿宋"/>
          <w:kern w:val="0"/>
          <w:sz w:val="28"/>
          <w:szCs w:val="28"/>
          <w:lang w:eastAsia="zh-CN"/>
        </w:rPr>
        <w:t>。</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3.单位负责人为同一人或者存在直接控股、管理关系的不同投标人，不得参加同一合同项下的本次采购活动。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4.为本采购项目提供整体设计、规范编制或者项目管理、监理、检测等服务的，不得再参加此项目的其他招标采购活动。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5.列入失信被执行人、重大税收违法案件当事人名单，列入政府采购严重违法失信行为记录名单的，拒绝其参与本次采购活动。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6.本次招标不接受联合体投标 。</w:t>
      </w:r>
    </w:p>
    <w:bookmarkEnd w:id="0"/>
    <w:p>
      <w:pPr>
        <w:widowControl/>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三、获取公开招标文件的时间、地点及方式</w:t>
      </w:r>
    </w:p>
    <w:p>
      <w:pPr>
        <w:widowControl/>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符合条件的投标人请在递交投标文件截止之日前，在湖南科技学院采购中心采购公告栏（http://cgzx.huse.cn/cggg/）下载招标文件。通过网络下载的招标文件与采购人备案的书面招标文件具有同等法律效力。</w:t>
      </w:r>
    </w:p>
    <w:p>
      <w:pPr>
        <w:spacing w:line="4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四、递交响应文件的截止时间和地点</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1.投标文件递交截止时间及开标时间：202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15：00</w:t>
      </w:r>
      <w:r>
        <w:rPr>
          <w:rFonts w:hint="eastAsia" w:ascii="仿宋" w:hAnsi="仿宋" w:eastAsia="仿宋" w:cs="Times New Roman"/>
          <w:sz w:val="28"/>
          <w:szCs w:val="28"/>
          <w:highlight w:val="none"/>
        </w:rPr>
        <w:t>（</w:t>
      </w:r>
      <w:r>
        <w:rPr>
          <w:rFonts w:hint="eastAsia" w:ascii="仿宋" w:hAnsi="仿宋" w:eastAsia="仿宋" w:cs="Times New Roman"/>
          <w:sz w:val="28"/>
          <w:szCs w:val="28"/>
        </w:rPr>
        <w:t>北京时间）。</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2.投标文件递交及开标地点：湖南科技学院行政办公楼303评标室。</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3.投标时投标方须带齐授权书、投标书等相关资料。</w:t>
      </w:r>
    </w:p>
    <w:p>
      <w:pPr>
        <w:widowControl/>
        <w:adjustRightInd w:val="0"/>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4.逾期送达或者不按招标文件要求递交投标文件及密封或者不按招标文件要求提供投标保证金的投标文件，采购代理机构将拒绝接收。</w:t>
      </w:r>
    </w:p>
    <w:p>
      <w:pPr>
        <w:widowControl/>
        <w:adjustRightInd w:val="0"/>
        <w:spacing w:line="460" w:lineRule="exact"/>
        <w:ind w:firstLine="562" w:firstLineChars="200"/>
        <w:jc w:val="left"/>
        <w:rPr>
          <w:rFonts w:ascii="仿宋" w:hAnsi="仿宋" w:eastAsia="仿宋"/>
          <w:kern w:val="0"/>
          <w:sz w:val="28"/>
          <w:szCs w:val="28"/>
        </w:rPr>
      </w:pPr>
      <w:r>
        <w:rPr>
          <w:rFonts w:hint="eastAsia" w:ascii="仿宋" w:hAnsi="仿宋" w:eastAsia="仿宋"/>
          <w:b/>
          <w:kern w:val="0"/>
          <w:sz w:val="28"/>
          <w:szCs w:val="28"/>
        </w:rPr>
        <w:t>五、联系方式</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招标人：湖南科技学院</w:t>
      </w:r>
    </w:p>
    <w:p>
      <w:pPr>
        <w:widowControl/>
        <w:adjustRightInd w:val="0"/>
        <w:spacing w:line="460" w:lineRule="exact"/>
        <w:ind w:firstLine="560" w:firstLineChars="200"/>
        <w:jc w:val="left"/>
        <w:rPr>
          <w:rFonts w:ascii="仿宋" w:hAnsi="仿宋" w:eastAsia="仿宋"/>
          <w:sz w:val="28"/>
          <w:szCs w:val="28"/>
        </w:rPr>
      </w:pPr>
      <w:r>
        <w:rPr>
          <w:rFonts w:hint="eastAsia" w:ascii="仿宋" w:hAnsi="仿宋" w:eastAsia="仿宋"/>
          <w:kern w:val="0"/>
          <w:sz w:val="28"/>
          <w:szCs w:val="28"/>
        </w:rPr>
        <w:t>联系人：刘老师     联系电话：0746-6381076</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采购代理机构：湖南科技学院采购中心</w:t>
      </w:r>
    </w:p>
    <w:p>
      <w:pPr>
        <w:spacing w:line="460" w:lineRule="exact"/>
        <w:ind w:firstLine="560" w:firstLineChars="200"/>
        <w:rPr>
          <w:rFonts w:ascii="仿宋" w:hAnsi="仿宋" w:eastAsia="仿宋"/>
          <w:b/>
          <w:sz w:val="28"/>
          <w:szCs w:val="28"/>
        </w:rPr>
      </w:pPr>
      <w:r>
        <w:rPr>
          <w:rFonts w:hint="eastAsia" w:ascii="仿宋" w:hAnsi="仿宋" w:eastAsia="仿宋"/>
          <w:sz w:val="28"/>
          <w:szCs w:val="28"/>
        </w:rPr>
        <w:t>联系人：邓老师     联系电话：0746-6388315</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六、采购监督管理部门</w:t>
      </w:r>
    </w:p>
    <w:p>
      <w:pPr>
        <w:spacing w:line="460" w:lineRule="exact"/>
        <w:rPr>
          <w:rFonts w:ascii="仿宋" w:hAnsi="仿宋" w:eastAsia="仿宋"/>
          <w:sz w:val="28"/>
          <w:szCs w:val="28"/>
        </w:rPr>
      </w:pPr>
      <w:r>
        <w:rPr>
          <w:rFonts w:hint="eastAsia" w:ascii="仿宋" w:hAnsi="仿宋" w:eastAsia="仿宋"/>
          <w:sz w:val="28"/>
          <w:szCs w:val="28"/>
        </w:rPr>
        <w:t xml:space="preserve">    湖南科技学院纪检监察处   监督电话：0746-6381404</w:t>
      </w:r>
    </w:p>
    <w:p>
      <w:pPr>
        <w:widowControl/>
        <w:spacing w:line="440" w:lineRule="exact"/>
        <w:jc w:val="center"/>
        <w:rPr>
          <w:rFonts w:ascii="仿宋" w:hAnsi="仿宋" w:eastAsia="仿宋"/>
          <w:b/>
          <w:bCs/>
          <w:kern w:val="0"/>
          <w:sz w:val="28"/>
          <w:szCs w:val="28"/>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pStyle w:val="11"/>
        <w:rPr>
          <w:rFonts w:ascii="仿宋" w:hAnsi="仿宋" w:eastAsia="仿宋"/>
        </w:rPr>
      </w:pPr>
    </w:p>
    <w:p>
      <w:pPr>
        <w:pStyle w:val="5"/>
        <w:rPr>
          <w:rFonts w:ascii="仿宋" w:hAnsi="仿宋" w:eastAsia="仿宋"/>
        </w:rPr>
      </w:pPr>
    </w:p>
    <w:p>
      <w:pPr>
        <w:widowControl/>
        <w:spacing w:line="440" w:lineRule="exact"/>
        <w:rPr>
          <w:rFonts w:ascii="仿宋" w:hAnsi="仿宋" w:eastAsia="仿宋"/>
          <w:b/>
          <w:bCs/>
          <w:kern w:val="0"/>
          <w:sz w:val="32"/>
          <w:szCs w:val="32"/>
        </w:rPr>
      </w:pPr>
    </w:p>
    <w:p>
      <w:pPr>
        <w:pStyle w:val="3"/>
        <w:rPr>
          <w:rFonts w:ascii="仿宋" w:hAnsi="仿宋" w:eastAsia="仿宋"/>
          <w:kern w:val="0"/>
          <w:szCs w:val="32"/>
        </w:rPr>
      </w:pPr>
      <w:r>
        <w:rPr>
          <w:rFonts w:hint="eastAsia" w:ascii="仿宋" w:hAnsi="仿宋" w:eastAsia="仿宋"/>
        </w:rPr>
        <w:t>第二章 投标须知</w:t>
      </w:r>
    </w:p>
    <w:p>
      <w:pPr>
        <w:widowControl/>
        <w:spacing w:line="440" w:lineRule="exact"/>
        <w:ind w:firstLine="482" w:firstLineChars="200"/>
        <w:rPr>
          <w:rFonts w:ascii="仿宋" w:hAnsi="仿宋" w:eastAsia="仿宋"/>
          <w:b/>
          <w:bCs/>
          <w:kern w:val="0"/>
          <w:sz w:val="24"/>
          <w:szCs w:val="24"/>
        </w:rPr>
      </w:pP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一、招标项目：</w:t>
      </w:r>
      <w:r>
        <w:rPr>
          <w:rFonts w:hint="eastAsia" w:ascii="仿宋" w:hAnsi="仿宋" w:eastAsia="仿宋" w:cs="仿宋"/>
          <w:kern w:val="0"/>
          <w:sz w:val="28"/>
          <w:szCs w:val="28"/>
        </w:rPr>
        <w:t>湖南科技学院学生宿舍逃生窗制作安装工程</w:t>
      </w:r>
    </w:p>
    <w:p>
      <w:pPr>
        <w:spacing w:line="440" w:lineRule="exact"/>
        <w:ind w:firstLine="562" w:firstLineChars="200"/>
        <w:rPr>
          <w:rFonts w:ascii="仿宋" w:hAnsi="仿宋" w:eastAsia="仿宋"/>
          <w:kern w:val="0"/>
          <w:sz w:val="28"/>
          <w:szCs w:val="28"/>
        </w:rPr>
      </w:pPr>
      <w:r>
        <w:rPr>
          <w:rFonts w:hint="eastAsia" w:ascii="仿宋" w:hAnsi="仿宋" w:eastAsia="仿宋" w:cs="仿宋"/>
          <w:b/>
          <w:bCs/>
          <w:kern w:val="0"/>
          <w:sz w:val="28"/>
          <w:szCs w:val="28"/>
        </w:rPr>
        <w:t>二、项目编号：</w:t>
      </w:r>
      <w:r>
        <w:rPr>
          <w:rFonts w:hint="eastAsia" w:ascii="仿宋" w:hAnsi="仿宋" w:eastAsia="仿宋"/>
          <w:kern w:val="0"/>
          <w:sz w:val="28"/>
          <w:szCs w:val="28"/>
          <w:lang w:eastAsia="zh-CN"/>
        </w:rPr>
        <w:t>XKY-CG202305</w:t>
      </w:r>
      <w:r>
        <w:rPr>
          <w:rFonts w:hint="eastAsia" w:ascii="仿宋" w:hAnsi="仿宋" w:eastAsia="仿宋"/>
          <w:kern w:val="0"/>
          <w:sz w:val="28"/>
          <w:szCs w:val="28"/>
          <w:lang w:val="en-US" w:eastAsia="zh-CN"/>
        </w:rPr>
        <w:t>8</w:t>
      </w:r>
      <w:r>
        <w:rPr>
          <w:rFonts w:hint="eastAsia" w:ascii="仿宋" w:hAnsi="仿宋" w:eastAsia="仿宋"/>
          <w:kern w:val="0"/>
          <w:sz w:val="28"/>
          <w:szCs w:val="28"/>
        </w:rPr>
        <w:t xml:space="preserve"> </w:t>
      </w:r>
    </w:p>
    <w:p>
      <w:pPr>
        <w:widowControl/>
        <w:adjustRightInd w:val="0"/>
        <w:spacing w:line="440" w:lineRule="exact"/>
        <w:ind w:firstLine="562" w:firstLineChars="200"/>
        <w:jc w:val="left"/>
        <w:rPr>
          <w:rFonts w:ascii="仿宋" w:hAnsi="仿宋" w:eastAsia="仿宋" w:cs="仿宋"/>
          <w:kern w:val="0"/>
          <w:sz w:val="28"/>
          <w:szCs w:val="28"/>
          <w:highlight w:val="yellow"/>
        </w:rPr>
      </w:pPr>
      <w:r>
        <w:rPr>
          <w:rFonts w:hint="eastAsia" w:ascii="仿宋" w:hAnsi="仿宋" w:eastAsia="仿宋" w:cs="仿宋"/>
          <w:b/>
          <w:bCs/>
          <w:kern w:val="0"/>
          <w:sz w:val="28"/>
          <w:szCs w:val="28"/>
        </w:rPr>
        <w:t>三、招标控制价：</w:t>
      </w:r>
      <w:r>
        <w:rPr>
          <w:rFonts w:hint="eastAsia" w:ascii="仿宋" w:hAnsi="仿宋" w:eastAsia="仿宋" w:cs="仿宋"/>
          <w:kern w:val="0"/>
          <w:sz w:val="28"/>
          <w:szCs w:val="28"/>
        </w:rPr>
        <w:t>117915元</w:t>
      </w:r>
    </w:p>
    <w:p>
      <w:pPr>
        <w:widowControl/>
        <w:adjustRightInd w:val="0"/>
        <w:spacing w:line="44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rPr>
        <w:t>四、工期要求：</w:t>
      </w:r>
      <w:r>
        <w:rPr>
          <w:rFonts w:hint="eastAsia" w:ascii="仿宋" w:hAnsi="仿宋" w:eastAsia="仿宋" w:cs="仿宋"/>
          <w:bCs/>
          <w:kern w:val="0"/>
          <w:sz w:val="28"/>
          <w:szCs w:val="28"/>
        </w:rPr>
        <w:t>30日历天</w:t>
      </w:r>
    </w:p>
    <w:p>
      <w:pPr>
        <w:spacing w:line="440" w:lineRule="exact"/>
        <w:ind w:firstLine="562" w:firstLineChars="200"/>
        <w:rPr>
          <w:rFonts w:ascii="仿宋" w:hAnsi="仿宋" w:eastAsia="仿宋" w:cs="仿宋"/>
          <w:kern w:val="0"/>
          <w:sz w:val="28"/>
          <w:szCs w:val="28"/>
        </w:rPr>
      </w:pPr>
      <w:r>
        <w:rPr>
          <w:rFonts w:hint="eastAsia" w:ascii="仿宋" w:hAnsi="仿宋" w:eastAsia="仿宋" w:cs="仿宋"/>
          <w:b/>
          <w:kern w:val="0"/>
          <w:sz w:val="28"/>
          <w:szCs w:val="28"/>
        </w:rPr>
        <w:t>五、</w:t>
      </w:r>
      <w:r>
        <w:rPr>
          <w:rFonts w:hint="eastAsia" w:ascii="仿宋" w:hAnsi="仿宋" w:eastAsia="仿宋" w:cs="仿宋"/>
          <w:b/>
          <w:bCs/>
          <w:kern w:val="0"/>
          <w:sz w:val="28"/>
          <w:szCs w:val="28"/>
        </w:rPr>
        <w:t>招标内容</w:t>
      </w:r>
      <w:r>
        <w:rPr>
          <w:rFonts w:hint="eastAsia" w:ascii="仿宋" w:hAnsi="仿宋" w:eastAsia="仿宋" w:cs="仿宋"/>
          <w:b/>
          <w:kern w:val="0"/>
          <w:sz w:val="28"/>
          <w:szCs w:val="28"/>
        </w:rPr>
        <w:t>：</w:t>
      </w:r>
      <w:r>
        <w:rPr>
          <w:rFonts w:hint="eastAsia" w:ascii="仿宋" w:hAnsi="仿宋" w:eastAsia="仿宋" w:cs="仿宋"/>
          <w:kern w:val="0"/>
          <w:sz w:val="28"/>
          <w:szCs w:val="28"/>
        </w:rPr>
        <w:t>具体内容见合同</w:t>
      </w:r>
    </w:p>
    <w:p>
      <w:pPr>
        <w:spacing w:line="440" w:lineRule="exact"/>
        <w:ind w:firstLine="562" w:firstLineChars="200"/>
        <w:rPr>
          <w:rFonts w:hint="default" w:ascii="仿宋" w:hAnsi="仿宋" w:eastAsia="仿宋"/>
          <w:sz w:val="28"/>
          <w:szCs w:val="28"/>
          <w:lang w:val="en-US" w:eastAsia="zh-CN"/>
        </w:rPr>
      </w:pPr>
      <w:r>
        <w:rPr>
          <w:rFonts w:hint="eastAsia" w:ascii="仿宋" w:hAnsi="仿宋" w:eastAsia="仿宋" w:cs="仿宋"/>
          <w:b/>
          <w:bCs/>
          <w:kern w:val="0"/>
          <w:sz w:val="28"/>
          <w:szCs w:val="28"/>
        </w:rPr>
        <w:t>六、评标办法：</w:t>
      </w:r>
      <w:r>
        <w:rPr>
          <w:rFonts w:hint="eastAsia" w:ascii="仿宋" w:hAnsi="仿宋" w:eastAsia="仿宋"/>
          <w:sz w:val="28"/>
          <w:szCs w:val="28"/>
          <w:lang w:val="en-US" w:eastAsia="zh-CN"/>
        </w:rPr>
        <w:t>经评审最低投标价法</w:t>
      </w:r>
    </w:p>
    <w:p>
      <w:pPr>
        <w:suppressAutoHyphens/>
        <w:spacing w:line="44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七、结算标准、工期、付款程序及安全要求、双方的权利与义务、违约责任、合同解除、争议的解决方式及其他要求详见合同相关条款。</w:t>
      </w:r>
    </w:p>
    <w:p>
      <w:pPr>
        <w:widowControl/>
        <w:spacing w:line="44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八、投标报价要求</w:t>
      </w:r>
    </w:p>
    <w:tbl>
      <w:tblPr>
        <w:tblStyle w:val="13"/>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922"/>
        <w:gridCol w:w="1460"/>
        <w:gridCol w:w="146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515" w:type="dxa"/>
            <w:vAlign w:val="center"/>
          </w:tcPr>
          <w:p>
            <w:pPr>
              <w:widowControl/>
              <w:spacing w:line="440" w:lineRule="exact"/>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rPr>
              <w:t>项    目</w:t>
            </w:r>
          </w:p>
        </w:tc>
        <w:tc>
          <w:tcPr>
            <w:tcW w:w="922" w:type="dxa"/>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1460" w:type="dxa"/>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1460" w:type="dxa"/>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单价(元)</w:t>
            </w:r>
          </w:p>
        </w:tc>
        <w:tc>
          <w:tcPr>
            <w:tcW w:w="1461" w:type="dxa"/>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15" w:type="dxa"/>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学生宿舍逃生窗制作安装</w:t>
            </w:r>
          </w:p>
        </w:tc>
        <w:tc>
          <w:tcPr>
            <w:tcW w:w="922" w:type="dxa"/>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个</w:t>
            </w:r>
          </w:p>
        </w:tc>
        <w:tc>
          <w:tcPr>
            <w:tcW w:w="1460" w:type="dxa"/>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1123</w:t>
            </w:r>
          </w:p>
        </w:tc>
        <w:tc>
          <w:tcPr>
            <w:tcW w:w="1460" w:type="dxa"/>
            <w:vAlign w:val="center"/>
          </w:tcPr>
          <w:p>
            <w:pPr>
              <w:widowControl/>
              <w:spacing w:line="44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105</w:t>
            </w:r>
          </w:p>
        </w:tc>
        <w:tc>
          <w:tcPr>
            <w:tcW w:w="1461" w:type="dxa"/>
            <w:vAlign w:val="center"/>
          </w:tcPr>
          <w:p>
            <w:pPr>
              <w:widowControl/>
              <w:spacing w:line="44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117915</w:t>
            </w:r>
          </w:p>
        </w:tc>
      </w:tr>
    </w:tbl>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说明：该</w:t>
      </w:r>
      <w:r>
        <w:rPr>
          <w:rFonts w:hint="eastAsia" w:ascii="仿宋" w:hAnsi="仿宋" w:eastAsia="仿宋" w:cs="仿宋"/>
          <w:kern w:val="0"/>
          <w:sz w:val="28"/>
          <w:szCs w:val="28"/>
          <w:lang w:val="en-US" w:eastAsia="zh-CN"/>
        </w:rPr>
        <w:t>项目</w:t>
      </w:r>
      <w:r>
        <w:rPr>
          <w:rFonts w:hint="eastAsia" w:ascii="仿宋" w:hAnsi="仿宋" w:eastAsia="仿宋" w:cs="仿宋"/>
          <w:kern w:val="0"/>
          <w:sz w:val="28"/>
          <w:szCs w:val="28"/>
        </w:rPr>
        <w:t>为固定单价，以上单价为包干价，包含但不限于该项目的人工费、材料费、机械费、运输费、税金及清运垃圾至甲方指定地点等所有费用。数量为估算，结算时以现场签证的实际工程量为准。</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九、招标控制价</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人民币</w:t>
      </w:r>
      <w:r>
        <w:rPr>
          <w:rFonts w:hint="eastAsia" w:ascii="仿宋" w:hAnsi="仿宋" w:eastAsia="仿宋" w:cs="仿宋"/>
          <w:kern w:val="0"/>
          <w:sz w:val="28"/>
          <w:szCs w:val="28"/>
          <w:lang w:val="en-US" w:eastAsia="zh-CN"/>
        </w:rPr>
        <w:t>壹拾壹万柒仟玖佰壹拾伍元整</w:t>
      </w:r>
      <w:r>
        <w:rPr>
          <w:rFonts w:hint="eastAsia" w:ascii="仿宋" w:hAnsi="仿宋" w:eastAsia="仿宋" w:cs="仿宋"/>
          <w:kern w:val="0"/>
          <w:sz w:val="28"/>
          <w:szCs w:val="28"/>
        </w:rPr>
        <w:t>（¥：117915.00），投标人投标</w:t>
      </w:r>
      <w:r>
        <w:rPr>
          <w:rFonts w:hint="eastAsia" w:ascii="仿宋" w:hAnsi="仿宋" w:eastAsia="仿宋" w:cs="仿宋"/>
          <w:kern w:val="0"/>
          <w:sz w:val="28"/>
          <w:szCs w:val="28"/>
          <w:lang w:val="en-US" w:eastAsia="zh-CN"/>
        </w:rPr>
        <w:t>单价和</w:t>
      </w:r>
      <w:r>
        <w:rPr>
          <w:rFonts w:hint="eastAsia" w:ascii="仿宋" w:hAnsi="仿宋" w:eastAsia="仿宋" w:cs="仿宋"/>
          <w:kern w:val="0"/>
          <w:sz w:val="28"/>
          <w:szCs w:val="28"/>
        </w:rPr>
        <w:t>总价</w:t>
      </w:r>
      <w:r>
        <w:rPr>
          <w:rFonts w:hint="eastAsia" w:ascii="仿宋" w:hAnsi="仿宋" w:eastAsia="仿宋" w:cs="仿宋"/>
          <w:kern w:val="0"/>
          <w:sz w:val="28"/>
          <w:szCs w:val="28"/>
          <w:lang w:val="en-US" w:eastAsia="zh-CN"/>
        </w:rPr>
        <w:t>均</w:t>
      </w:r>
      <w:r>
        <w:rPr>
          <w:rFonts w:hint="eastAsia" w:ascii="仿宋" w:hAnsi="仿宋" w:eastAsia="仿宋" w:cs="仿宋"/>
          <w:kern w:val="0"/>
          <w:sz w:val="28"/>
          <w:szCs w:val="28"/>
        </w:rPr>
        <w:t>不得超过招标人发布招标控制价，投标</w:t>
      </w:r>
      <w:r>
        <w:rPr>
          <w:rFonts w:hint="eastAsia" w:ascii="仿宋" w:hAnsi="仿宋" w:eastAsia="仿宋" w:cs="仿宋"/>
          <w:kern w:val="0"/>
          <w:sz w:val="28"/>
          <w:szCs w:val="28"/>
          <w:lang w:val="en-US" w:eastAsia="zh-CN"/>
        </w:rPr>
        <w:t>单价和</w:t>
      </w:r>
      <w:r>
        <w:rPr>
          <w:rFonts w:hint="eastAsia" w:ascii="仿宋" w:hAnsi="仿宋" w:eastAsia="仿宋" w:cs="仿宋"/>
          <w:kern w:val="0"/>
          <w:sz w:val="28"/>
          <w:szCs w:val="28"/>
        </w:rPr>
        <w:t>总价超过招标控制价的为无效投标。</w:t>
      </w:r>
    </w:p>
    <w:p>
      <w:pPr>
        <w:widowControl/>
        <w:spacing w:line="44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十、主要材料要求</w:t>
      </w:r>
    </w:p>
    <w:p>
      <w:pPr>
        <w:spacing w:line="44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中标人用于该项目的主要材料必须是经国家注册的优等产品，施工前须提供相关样品（包括品牌、颜色、规格等），经招标人人书面确认后才可用于该项目，如未经招标人书面确认用于该工程的，招标人有权让中标人拆除，由此产生的所有费用由中标人自负。</w:t>
      </w:r>
    </w:p>
    <w:p>
      <w:pPr>
        <w:spacing w:line="440" w:lineRule="exact"/>
        <w:ind w:firstLine="562" w:firstLineChars="200"/>
        <w:rPr>
          <w:rFonts w:hint="eastAsia" w:ascii="仿宋" w:hAnsi="仿宋" w:eastAsia="仿宋" w:cs="仿宋"/>
          <w:b/>
          <w:sz w:val="28"/>
          <w:szCs w:val="28"/>
          <w:lang w:eastAsia="zh-CN"/>
        </w:rPr>
      </w:pPr>
      <w:r>
        <w:rPr>
          <w:rFonts w:hint="eastAsia" w:ascii="仿宋" w:hAnsi="仿宋" w:eastAsia="仿宋" w:cs="仿宋"/>
          <w:b/>
          <w:bCs/>
          <w:kern w:val="0"/>
          <w:sz w:val="28"/>
          <w:szCs w:val="28"/>
        </w:rPr>
        <w:t>十</w:t>
      </w:r>
      <w:r>
        <w:rPr>
          <w:rFonts w:hint="eastAsia" w:ascii="仿宋" w:hAnsi="仿宋" w:eastAsia="仿宋" w:cs="仿宋"/>
          <w:b/>
          <w:bCs/>
          <w:kern w:val="0"/>
          <w:sz w:val="28"/>
          <w:szCs w:val="28"/>
          <w:lang w:eastAsia="zh-CN"/>
        </w:rPr>
        <w:t>一</w:t>
      </w:r>
      <w:r>
        <w:rPr>
          <w:rFonts w:hint="eastAsia" w:ascii="仿宋" w:hAnsi="仿宋" w:eastAsia="仿宋" w:cs="仿宋"/>
          <w:b/>
          <w:bCs/>
          <w:kern w:val="0"/>
          <w:sz w:val="28"/>
          <w:szCs w:val="28"/>
        </w:rPr>
        <w:t>、投标保证金</w:t>
      </w:r>
      <w:r>
        <w:rPr>
          <w:rFonts w:hint="eastAsia" w:ascii="仿宋" w:hAnsi="仿宋" w:eastAsia="仿宋" w:cs="仿宋"/>
          <w:b/>
          <w:bCs/>
          <w:kern w:val="0"/>
          <w:sz w:val="28"/>
          <w:szCs w:val="28"/>
          <w:lang w:eastAsia="zh-CN"/>
        </w:rPr>
        <w:t>：</w:t>
      </w:r>
      <w:r>
        <w:rPr>
          <w:rFonts w:hint="eastAsia" w:ascii="仿宋" w:hAnsi="仿宋" w:eastAsia="仿宋" w:cs="仿宋"/>
          <w:b/>
          <w:bCs/>
          <w:color w:val="000000" w:themeColor="text1"/>
          <w:kern w:val="0"/>
          <w:sz w:val="28"/>
          <w:szCs w:val="28"/>
          <w:lang w:val="en-US" w:eastAsia="zh-CN"/>
          <w14:textFill>
            <w14:solidFill>
              <w14:schemeClr w14:val="tx1"/>
            </w14:solidFill>
          </w14:textFill>
        </w:rPr>
        <w:t>不须缴纳，投标人须递交投标保证承诺函。</w:t>
      </w:r>
    </w:p>
    <w:p>
      <w:pPr>
        <w:spacing w:line="400" w:lineRule="exact"/>
        <w:ind w:firstLine="562" w:firstLineChars="200"/>
        <w:rPr>
          <w:rFonts w:ascii="仿宋" w:hAnsi="仿宋" w:eastAsia="仿宋"/>
          <w:b/>
          <w:bCs/>
          <w:sz w:val="28"/>
          <w:szCs w:val="28"/>
        </w:rPr>
      </w:pPr>
      <w:r>
        <w:rPr>
          <w:rFonts w:hint="eastAsia" w:ascii="仿宋" w:hAnsi="仿宋" w:eastAsia="仿宋"/>
          <w:b/>
          <w:bCs/>
          <w:sz w:val="28"/>
          <w:szCs w:val="28"/>
        </w:rPr>
        <w:t>十二、履约保证金</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中标金额的4%，中标人须在项目成交公告公布3日内向招标人缴纳履约保证金，项目验收合格后，招标人无息退还给中标人，</w:t>
      </w:r>
      <w:r>
        <w:rPr>
          <w:rFonts w:hint="eastAsia" w:ascii="仿宋" w:hAnsi="仿宋" w:eastAsia="仿宋"/>
          <w:b/>
          <w:bCs/>
          <w:sz w:val="28"/>
          <w:szCs w:val="28"/>
        </w:rPr>
        <w:t>3日内未缴纳履约保证金者视为自动放弃中标资格（并将其列入招标人的不诚信供应商库），排名第二的成交候选供应商顺延为中标供应商，本项目成交供应商只顺延一次。</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履约保证金以转账方式交纳至以下账号：</w:t>
      </w:r>
    </w:p>
    <w:p>
      <w:pPr>
        <w:spacing w:line="4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名称：湖南科技学院,纳税人识别号：12430000447744663G</w:t>
      </w:r>
    </w:p>
    <w:p>
      <w:pPr>
        <w:spacing w:line="4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开户银行：工商银行永州零陵支行</w:t>
      </w:r>
    </w:p>
    <w:p>
      <w:pPr>
        <w:spacing w:line="4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银行账号：</w:t>
      </w:r>
      <w:r>
        <w:rPr>
          <w:rFonts w:ascii="仿宋" w:hAnsi="仿宋" w:eastAsia="仿宋" w:cs="仿宋"/>
          <w:kern w:val="0"/>
          <w:sz w:val="28"/>
          <w:szCs w:val="28"/>
        </w:rPr>
        <w:t>1910020409200064956</w:t>
      </w:r>
    </w:p>
    <w:p>
      <w:pPr>
        <w:snapToGrid w:val="0"/>
        <w:spacing w:line="400" w:lineRule="exact"/>
        <w:ind w:firstLine="562" w:firstLineChars="200"/>
        <w:rPr>
          <w:rFonts w:ascii="仿宋" w:hAnsi="仿宋" w:eastAsia="仿宋"/>
          <w:b/>
          <w:bCs/>
          <w:kern w:val="0"/>
          <w:sz w:val="28"/>
          <w:szCs w:val="28"/>
        </w:rPr>
      </w:pPr>
      <w:r>
        <w:rPr>
          <w:rFonts w:hint="eastAsia" w:ascii="仿宋" w:hAnsi="仿宋" w:eastAsia="仿宋"/>
          <w:b/>
          <w:bCs/>
          <w:kern w:val="0"/>
          <w:sz w:val="28"/>
          <w:szCs w:val="28"/>
        </w:rPr>
        <w:t>十三、踏勘：自行勘察</w:t>
      </w:r>
    </w:p>
    <w:p>
      <w:pPr>
        <w:adjustRightInd w:val="0"/>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招标文件中对施工现场的描述仅供竞标人参考,投标人在投标前应认真踏勘工程现场，熟悉现场的位置，以及场地使用空间、选择材料、设备、人员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招标人将不作任何考虑。</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投标人现场踏勘的一切费用自理。招标人不组织踏勘现场。投标人的任何人员为了踏勘现场而需要进入招标人所管辖的场地时,需事先经招标人同意。现场踏勘中的发生的人员伤亡和财产损失应由投标人自行负责。</w:t>
      </w:r>
    </w:p>
    <w:p>
      <w:pPr>
        <w:widowControl/>
        <w:spacing w:line="40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十四、特定情形</w:t>
      </w:r>
    </w:p>
    <w:p>
      <w:pPr>
        <w:widowControl/>
        <w:spacing w:line="400" w:lineRule="exact"/>
        <w:ind w:firstLine="560" w:firstLineChars="200"/>
        <w:jc w:val="left"/>
        <w:rPr>
          <w:rFonts w:ascii="仿宋" w:hAnsi="仿宋" w:eastAsia="仿宋" w:cs="仿宋"/>
          <w:b/>
          <w:bCs/>
          <w:kern w:val="0"/>
          <w:sz w:val="28"/>
          <w:szCs w:val="28"/>
          <w:highlight w:val="yellow"/>
        </w:rPr>
      </w:pPr>
      <w:r>
        <w:rPr>
          <w:rFonts w:hint="eastAsia" w:ascii="仿宋" w:hAnsi="仿宋" w:eastAsia="仿宋" w:cs="仿宋"/>
          <w:kern w:val="0"/>
          <w:sz w:val="28"/>
          <w:szCs w:val="28"/>
        </w:rPr>
        <w:t>当</w:t>
      </w:r>
      <w:r>
        <w:rPr>
          <w:rFonts w:hint="eastAsia" w:ascii="仿宋" w:hAnsi="仿宋" w:eastAsia="仿宋" w:cs="Times New Roman"/>
          <w:sz w:val="28"/>
          <w:szCs w:val="28"/>
        </w:rPr>
        <w:t>报名供应商未满足三家的情形下，</w:t>
      </w:r>
      <w:r>
        <w:rPr>
          <w:rFonts w:hint="eastAsia" w:ascii="仿宋" w:hAnsi="仿宋" w:eastAsia="仿宋" w:cs="仿宋"/>
          <w:kern w:val="0"/>
          <w:sz w:val="28"/>
          <w:szCs w:val="28"/>
        </w:rPr>
        <w:t>供应商等于两家时，</w:t>
      </w:r>
      <w:r>
        <w:rPr>
          <w:rFonts w:hint="eastAsia" w:ascii="仿宋" w:hAnsi="仿宋" w:eastAsia="仿宋" w:cs="Times New Roman"/>
          <w:sz w:val="28"/>
          <w:szCs w:val="28"/>
        </w:rPr>
        <w:t>招标人对已报名的两家供应商进行资格性及符合性审查，审查通过后，招标人有权继续开展评审活动。</w:t>
      </w:r>
    </w:p>
    <w:p>
      <w:pPr>
        <w:spacing w:line="40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十五、特别约定</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1.供应商需将本项目采购的内容（商品类目：市政工程）在工程结算之前上架至电子卖场，未按要求入驻电子卖场的不予报账。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2.质保要求：质保期为1年。</w:t>
      </w:r>
    </w:p>
    <w:p>
      <w:pPr>
        <w:widowControl/>
        <w:spacing w:line="400" w:lineRule="exact"/>
        <w:ind w:firstLine="562" w:firstLineChars="200"/>
        <w:jc w:val="left"/>
        <w:rPr>
          <w:rFonts w:ascii="仿宋" w:hAnsi="仿宋" w:eastAsia="仿宋"/>
          <w:b/>
          <w:bCs/>
          <w:sz w:val="28"/>
          <w:szCs w:val="28"/>
        </w:rPr>
      </w:pPr>
      <w:r>
        <w:rPr>
          <w:rFonts w:hint="eastAsia" w:ascii="仿宋" w:hAnsi="仿宋" w:eastAsia="仿宋"/>
          <w:b/>
          <w:bCs/>
          <w:sz w:val="28"/>
          <w:szCs w:val="28"/>
        </w:rPr>
        <w:t>十六、响应文件提交须知</w:t>
      </w:r>
    </w:p>
    <w:p>
      <w:pPr>
        <w:widowControl/>
        <w:spacing w:line="4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1.详见第四章。</w:t>
      </w:r>
    </w:p>
    <w:p>
      <w:pPr>
        <w:pStyle w:val="6"/>
        <w:spacing w:line="400" w:lineRule="exact"/>
        <w:ind w:firstLine="562" w:firstLineChars="200"/>
      </w:pPr>
      <w:r>
        <w:rPr>
          <w:rFonts w:hint="eastAsia" w:ascii="仿宋" w:hAnsi="仿宋" w:eastAsia="仿宋"/>
          <w:b/>
          <w:sz w:val="28"/>
          <w:szCs w:val="28"/>
        </w:rPr>
        <w:t>2.</w:t>
      </w:r>
      <w:r>
        <w:rPr>
          <w:rFonts w:hint="eastAsia" w:ascii="仿宋" w:hAnsi="仿宋" w:eastAsia="仿宋"/>
          <w:bCs/>
          <w:sz w:val="28"/>
          <w:szCs w:val="28"/>
        </w:rPr>
        <w:t>投标人递交的投标文件应当</w:t>
      </w:r>
      <w:r>
        <w:rPr>
          <w:rFonts w:hint="eastAsia" w:ascii="仿宋" w:hAnsi="仿宋" w:eastAsia="仿宋"/>
          <w:b/>
          <w:sz w:val="28"/>
          <w:szCs w:val="28"/>
        </w:rPr>
        <w:t>编辑目录及页码</w:t>
      </w:r>
      <w:r>
        <w:rPr>
          <w:rFonts w:hint="eastAsia" w:ascii="仿宋" w:hAnsi="仿宋" w:eastAsia="仿宋"/>
          <w:b/>
          <w:color w:val="FF0000"/>
          <w:sz w:val="28"/>
          <w:szCs w:val="28"/>
        </w:rPr>
        <w:t>（目录中须编辑投标文件中响应内容的页码）</w:t>
      </w:r>
      <w:r>
        <w:rPr>
          <w:rFonts w:hint="eastAsia" w:ascii="仿宋" w:hAnsi="仿宋" w:eastAsia="仿宋"/>
          <w:bCs/>
          <w:sz w:val="28"/>
          <w:szCs w:val="28"/>
        </w:rPr>
        <w:t>，并在投标文件正文中</w:t>
      </w:r>
      <w:r>
        <w:rPr>
          <w:rFonts w:hint="eastAsia" w:ascii="仿宋" w:hAnsi="仿宋" w:eastAsia="仿宋"/>
          <w:b/>
          <w:sz w:val="28"/>
          <w:szCs w:val="28"/>
        </w:rPr>
        <w:t>标注页码</w:t>
      </w:r>
      <w:r>
        <w:rPr>
          <w:rFonts w:hint="eastAsia" w:ascii="仿宋" w:hAnsi="仿宋" w:eastAsia="仿宋"/>
          <w:bCs/>
          <w:sz w:val="28"/>
          <w:szCs w:val="28"/>
        </w:rPr>
        <w:t>，</w:t>
      </w:r>
      <w:r>
        <w:rPr>
          <w:rFonts w:hint="eastAsia" w:ascii="仿宋" w:hAnsi="仿宋" w:eastAsia="仿宋"/>
          <w:b/>
          <w:sz w:val="28"/>
          <w:szCs w:val="28"/>
        </w:rPr>
        <w:t>投标文件一正二副（须密封），封面注明正副本，写明投标人单位名称并加盖投标人单位公章。</w:t>
      </w:r>
    </w:p>
    <w:p>
      <w:pPr>
        <w:pStyle w:val="3"/>
        <w:rPr>
          <w:rFonts w:ascii="仿宋" w:hAnsi="仿宋" w:eastAsia="仿宋"/>
        </w:rPr>
      </w:pPr>
      <w:r>
        <w:rPr>
          <w:rFonts w:hint="eastAsia" w:ascii="仿宋" w:hAnsi="仿宋" w:eastAsia="仿宋"/>
        </w:rPr>
        <w:t>第四章 响应文件格式</w:t>
      </w:r>
    </w:p>
    <w:p>
      <w:pPr>
        <w:pStyle w:val="24"/>
        <w:spacing w:line="520" w:lineRule="exact"/>
        <w:ind w:firstLine="3213" w:firstLineChars="1000"/>
        <w:outlineLvl w:val="1"/>
        <w:rPr>
          <w:rFonts w:ascii="仿宋" w:hAnsi="仿宋" w:eastAsia="仿宋" w:cs="仿宋"/>
          <w:b/>
          <w:bCs/>
          <w:sz w:val="32"/>
          <w:szCs w:val="32"/>
        </w:rPr>
      </w:pPr>
    </w:p>
    <w:p>
      <w:pPr>
        <w:pStyle w:val="24"/>
        <w:spacing w:line="520" w:lineRule="exact"/>
        <w:ind w:firstLine="3213" w:firstLineChars="1000"/>
        <w:outlineLvl w:val="1"/>
        <w:rPr>
          <w:rFonts w:ascii="仿宋" w:hAnsi="仿宋" w:eastAsia="仿宋" w:cs="仿宋"/>
          <w:b/>
          <w:bCs/>
          <w:sz w:val="32"/>
          <w:szCs w:val="32"/>
        </w:rPr>
      </w:pPr>
      <w:r>
        <w:rPr>
          <w:rFonts w:hint="eastAsia" w:ascii="仿宋" w:hAnsi="仿宋" w:eastAsia="仿宋" w:cs="仿宋"/>
          <w:b/>
          <w:bCs/>
          <w:sz w:val="32"/>
          <w:szCs w:val="32"/>
        </w:rPr>
        <w:t>一、 投标函</w:t>
      </w:r>
    </w:p>
    <w:p>
      <w:pPr>
        <w:pStyle w:val="25"/>
        <w:widowControl/>
        <w:spacing w:line="540" w:lineRule="exact"/>
        <w:rPr>
          <w:rFonts w:ascii="仿宋" w:hAnsi="仿宋" w:eastAsia="仿宋" w:cs="仿宋"/>
          <w:sz w:val="24"/>
          <w:szCs w:val="24"/>
        </w:rPr>
      </w:pPr>
    </w:p>
    <w:p>
      <w:pPr>
        <w:pStyle w:val="25"/>
        <w:widowControl/>
        <w:spacing w:line="540" w:lineRule="exact"/>
        <w:rPr>
          <w:rFonts w:ascii="仿宋" w:hAnsi="仿宋" w:eastAsia="仿宋" w:cs="仿宋"/>
          <w:sz w:val="28"/>
          <w:szCs w:val="28"/>
        </w:rPr>
      </w:pPr>
      <w:r>
        <w:rPr>
          <w:rFonts w:hint="eastAsia" w:ascii="仿宋" w:hAnsi="仿宋" w:eastAsia="仿宋" w:cs="仿宋"/>
          <w:sz w:val="28"/>
          <w:szCs w:val="28"/>
        </w:rPr>
        <w:t>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rPr>
        <w:t xml:space="preserve"> (招标人)：  </w:t>
      </w:r>
    </w:p>
    <w:p>
      <w:pPr>
        <w:pStyle w:val="25"/>
        <w:widowControl/>
        <w:spacing w:line="540" w:lineRule="exact"/>
        <w:ind w:firstLine="435"/>
        <w:rPr>
          <w:rFonts w:ascii="仿宋" w:hAnsi="仿宋" w:eastAsia="仿宋" w:cs="仿宋"/>
          <w:sz w:val="28"/>
          <w:szCs w:val="28"/>
        </w:rPr>
      </w:pPr>
      <w:r>
        <w:rPr>
          <w:rFonts w:hint="eastAsia" w:ascii="仿宋" w:hAnsi="仿宋" w:eastAsia="仿宋" w:cs="仿宋"/>
          <w:sz w:val="28"/>
          <w:szCs w:val="28"/>
        </w:rPr>
        <w:t>根据贵方为</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（项目名称）的投标邀请（项目编号：</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），签字代表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rPr>
        <w:t>（姓名、职务）经正式授权并代表投标人</w:t>
      </w:r>
      <w:r>
        <w:rPr>
          <w:rFonts w:hint="eastAsia" w:ascii="宋体" w:hAnsi="宋体" w:cs="宋体"/>
          <w:sz w:val="28"/>
          <w:szCs w:val="28"/>
          <w:u w:val="single"/>
        </w:rPr>
        <w:t>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 xml:space="preserve">（投标人名称、地址）提交下述文件并在此声明，所递交的投标文件内容完整、真实，合法、有效。 </w:t>
      </w:r>
    </w:p>
    <w:p>
      <w:pPr>
        <w:pStyle w:val="25"/>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在此，签字代表宣布同意如下： </w:t>
      </w:r>
    </w:p>
    <w:p>
      <w:pPr>
        <w:pStyle w:val="25"/>
        <w:widowControl/>
        <w:spacing w:line="540" w:lineRule="exact"/>
        <w:ind w:firstLine="420"/>
        <w:rPr>
          <w:rFonts w:ascii="仿宋" w:hAnsi="仿宋" w:eastAsia="仿宋" w:cs="仿宋"/>
          <w:sz w:val="28"/>
          <w:szCs w:val="28"/>
        </w:rPr>
      </w:pPr>
      <w:r>
        <w:rPr>
          <w:rFonts w:hint="eastAsia" w:ascii="仿宋" w:hAnsi="仿宋" w:eastAsia="仿宋" w:cs="仿宋"/>
          <w:sz w:val="28"/>
          <w:szCs w:val="28"/>
        </w:rPr>
        <w:t>1、投标人严格按照招标文件的规定报价，见《报价表》。</w:t>
      </w:r>
    </w:p>
    <w:p>
      <w:pPr>
        <w:pStyle w:val="25"/>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2、投标人将按招标文件的规定履行合同责任和义务。 </w:t>
      </w:r>
    </w:p>
    <w:p>
      <w:pPr>
        <w:pStyle w:val="25"/>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3、投标人已详细审查全部招标文件。我们完全理解并同意放弃对这方面有不明及误解的权利。  </w:t>
      </w:r>
    </w:p>
    <w:p>
      <w:pPr>
        <w:pStyle w:val="25"/>
        <w:widowControl/>
        <w:spacing w:line="540" w:lineRule="exact"/>
        <w:ind w:firstLine="420"/>
        <w:rPr>
          <w:rFonts w:ascii="仿宋" w:hAnsi="仿宋" w:eastAsia="仿宋" w:cs="仿宋"/>
          <w:sz w:val="28"/>
          <w:szCs w:val="28"/>
        </w:rPr>
      </w:pPr>
      <w:r>
        <w:rPr>
          <w:rFonts w:hint="eastAsia" w:ascii="仿宋" w:hAnsi="仿宋" w:eastAsia="仿宋" w:cs="仿宋"/>
          <w:sz w:val="28"/>
          <w:szCs w:val="28"/>
        </w:rPr>
        <w:t>4、投标人资格声明 （见附件）。</w:t>
      </w:r>
    </w:p>
    <w:p>
      <w:pPr>
        <w:pStyle w:val="25"/>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5、同意提供贵方可能要求的与其投标有关的一切数据或资料。 </w:t>
      </w:r>
    </w:p>
    <w:p>
      <w:pPr>
        <w:pStyle w:val="25"/>
        <w:widowControl/>
        <w:spacing w:line="540" w:lineRule="exact"/>
        <w:ind w:firstLine="420"/>
        <w:rPr>
          <w:rFonts w:ascii="仿宋" w:hAnsi="仿宋" w:eastAsia="仿宋" w:cs="仿宋"/>
          <w:sz w:val="28"/>
          <w:szCs w:val="28"/>
        </w:rPr>
      </w:pPr>
      <w:r>
        <w:rPr>
          <w:rFonts w:hint="eastAsia" w:ascii="仿宋" w:hAnsi="仿宋" w:eastAsia="仿宋" w:cs="仿宋"/>
          <w:sz w:val="28"/>
          <w:szCs w:val="28"/>
        </w:rPr>
        <w:t>6、与本投标有关的一切正式往来信函请寄：</w:t>
      </w:r>
    </w:p>
    <w:p>
      <w:pPr>
        <w:pStyle w:val="25"/>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宋体" w:hAnsi="宋体" w:cs="宋体"/>
          <w:sz w:val="28"/>
          <w:szCs w:val="28"/>
          <w:u w:val="single"/>
        </w:rPr>
        <w:t>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邮编：</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 xml:space="preserve"> </w:t>
      </w:r>
    </w:p>
    <w:p>
      <w:pPr>
        <w:pStyle w:val="25"/>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传真：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宋体" w:hAnsi="宋体" w:cs="宋体"/>
          <w:sz w:val="28"/>
          <w:szCs w:val="28"/>
        </w:rPr>
        <w:t> </w:t>
      </w:r>
      <w:r>
        <w:rPr>
          <w:rFonts w:hint="eastAsia" w:ascii="仿宋" w:hAnsi="仿宋" w:eastAsia="仿宋" w:cs="仿宋"/>
          <w:sz w:val="28"/>
          <w:szCs w:val="28"/>
        </w:rPr>
        <w:t xml:space="preserve"> </w:t>
      </w:r>
    </w:p>
    <w:p>
      <w:pPr>
        <w:pStyle w:val="25"/>
        <w:widowControl/>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投标人名称(单位公章)：</w:t>
      </w:r>
      <w:r>
        <w:rPr>
          <w:rFonts w:hint="eastAsia" w:ascii="仿宋" w:hAnsi="仿宋" w:eastAsia="仿宋" w:cs="仿宋"/>
          <w:sz w:val="28"/>
          <w:szCs w:val="28"/>
          <w:u w:val="single"/>
        </w:rPr>
        <w:t xml:space="preserve">                            </w:t>
      </w:r>
    </w:p>
    <w:p>
      <w:pPr>
        <w:pStyle w:val="25"/>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pPr>
        <w:pStyle w:val="25"/>
        <w:widowControl/>
        <w:spacing w:line="540" w:lineRule="exact"/>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5"/>
        <w:widowControl/>
        <w:spacing w:line="540" w:lineRule="exact"/>
        <w:jc w:val="center"/>
        <w:rPr>
          <w:rFonts w:ascii="仿宋" w:hAnsi="仿宋" w:eastAsia="仿宋" w:cs="仿宋"/>
          <w:sz w:val="28"/>
          <w:szCs w:val="28"/>
        </w:rPr>
      </w:pPr>
      <w:r>
        <w:rPr>
          <w:rFonts w:hint="eastAsia" w:ascii="仿宋" w:hAnsi="仿宋" w:eastAsia="仿宋" w:cs="仿宋"/>
          <w:sz w:val="28"/>
          <w:szCs w:val="28"/>
        </w:rPr>
        <w:t xml:space="preserve">           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00" w:lineRule="exact"/>
        <w:jc w:val="center"/>
        <w:rPr>
          <w:rFonts w:ascii="仿宋" w:hAnsi="仿宋" w:eastAsia="仿宋" w:cs="仿宋"/>
          <w:b/>
          <w:bCs/>
          <w:sz w:val="28"/>
          <w:szCs w:val="28"/>
        </w:rPr>
      </w:pPr>
    </w:p>
    <w:p>
      <w:pPr>
        <w:pStyle w:val="5"/>
        <w:rPr>
          <w:rFonts w:ascii="仿宋" w:hAnsi="仿宋" w:eastAsia="仿宋"/>
        </w:rPr>
      </w:pPr>
    </w:p>
    <w:p>
      <w:pPr>
        <w:pStyle w:val="10"/>
        <w:numPr>
          <w:ilvl w:val="0"/>
          <w:numId w:val="1"/>
        </w:numPr>
        <w:shd w:val="clear" w:color="auto" w:fill="FFFFFF"/>
        <w:spacing w:before="150" w:beforeAutospacing="0" w:after="0" w:afterAutospacing="0" w:line="400" w:lineRule="exact"/>
        <w:jc w:val="center"/>
        <w:rPr>
          <w:rFonts w:hint="eastAsia" w:ascii="仿宋" w:hAnsi="仿宋" w:eastAsia="仿宋"/>
          <w:b/>
          <w:sz w:val="32"/>
          <w:szCs w:val="32"/>
        </w:rPr>
      </w:pPr>
      <w:r>
        <w:rPr>
          <w:rFonts w:hint="eastAsia" w:ascii="仿宋" w:hAnsi="仿宋" w:eastAsia="仿宋"/>
          <w:b/>
          <w:sz w:val="32"/>
          <w:szCs w:val="32"/>
        </w:rPr>
        <w:t>报价一览表</w:t>
      </w:r>
    </w:p>
    <w:p>
      <w:pPr>
        <w:pStyle w:val="10"/>
        <w:numPr>
          <w:ilvl w:val="0"/>
          <w:numId w:val="0"/>
        </w:numPr>
        <w:shd w:val="clear" w:color="auto" w:fill="FFFFFF"/>
        <w:spacing w:before="150" w:beforeAutospacing="0" w:after="0" w:afterAutospacing="0" w:line="400" w:lineRule="exact"/>
        <w:jc w:val="both"/>
        <w:rPr>
          <w:rFonts w:hint="eastAsia" w:ascii="仿宋" w:hAnsi="仿宋" w:eastAsia="仿宋"/>
          <w:b/>
          <w:sz w:val="32"/>
          <w:szCs w:val="32"/>
        </w:rPr>
      </w:pPr>
    </w:p>
    <w:tbl>
      <w:tblPr>
        <w:tblStyle w:val="12"/>
        <w:tblW w:w="90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1080"/>
        <w:gridCol w:w="660"/>
        <w:gridCol w:w="720"/>
        <w:gridCol w:w="900"/>
        <w:gridCol w:w="1465"/>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单价(元)</w:t>
            </w:r>
          </w:p>
        </w:tc>
        <w:tc>
          <w:tcPr>
            <w:tcW w:w="146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总价(元)</w:t>
            </w:r>
          </w:p>
        </w:tc>
        <w:tc>
          <w:tcPr>
            <w:tcW w:w="36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学生宿舍逃生窗制作安装工程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1.逃生窗尺寸0.6m*1.0m活动页；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2.材质：不锈钢或实心铁质；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3.带锁扣；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4.原有防蚊网裁剪及安装（含压条等辅材）；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5.原有防盗窗开口、切割；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6.含脚手架等措施费。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施工范围：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1.桃一至桃五：弧形防盗窗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2.桃六桃七：平面防盗窗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3.松一至松五：弧形防盗窗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4.荷一至荷六：平面防盗窗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5.有为楼、留学生宿舍：平面防盗窗</w:t>
            </w:r>
          </w:p>
        </w:tc>
      </w:tr>
    </w:tbl>
    <w:p>
      <w:pPr>
        <w:snapToGrid w:val="0"/>
        <w:spacing w:line="520" w:lineRule="exact"/>
        <w:rPr>
          <w:rFonts w:hint="eastAsia" w:ascii="仿宋" w:hAnsi="仿宋" w:eastAsia="仿宋"/>
          <w:sz w:val="28"/>
          <w:szCs w:val="28"/>
        </w:rPr>
      </w:pPr>
      <w:r>
        <w:rPr>
          <w:rFonts w:hint="eastAsia" w:ascii="仿宋" w:hAnsi="仿宋" w:eastAsia="仿宋"/>
          <w:sz w:val="28"/>
          <w:szCs w:val="28"/>
        </w:rPr>
        <w:t>说明：该</w:t>
      </w:r>
      <w:r>
        <w:rPr>
          <w:rFonts w:hint="eastAsia" w:ascii="仿宋" w:hAnsi="仿宋" w:eastAsia="仿宋"/>
          <w:sz w:val="28"/>
          <w:szCs w:val="28"/>
          <w:lang w:val="en-US" w:eastAsia="zh-CN"/>
        </w:rPr>
        <w:t>项目</w:t>
      </w:r>
      <w:r>
        <w:rPr>
          <w:rFonts w:hint="eastAsia" w:ascii="仿宋" w:hAnsi="仿宋" w:eastAsia="仿宋"/>
          <w:sz w:val="28"/>
          <w:szCs w:val="28"/>
        </w:rPr>
        <w:t>为固定单价，以上单价为包干价，包含但不限于该项目的人工费、材料费、机械费、运输费、税金及清运垃圾至</w:t>
      </w:r>
      <w:r>
        <w:rPr>
          <w:rFonts w:hint="eastAsia" w:ascii="仿宋" w:hAnsi="仿宋" w:eastAsia="仿宋"/>
          <w:sz w:val="28"/>
          <w:szCs w:val="28"/>
          <w:lang w:val="en-US" w:eastAsia="zh-CN"/>
        </w:rPr>
        <w:t>采购人</w:t>
      </w:r>
      <w:r>
        <w:rPr>
          <w:rFonts w:hint="eastAsia" w:ascii="仿宋" w:hAnsi="仿宋" w:eastAsia="仿宋"/>
          <w:sz w:val="28"/>
          <w:szCs w:val="28"/>
        </w:rPr>
        <w:t>指定地点等所有费用。数量为估算，结算时以现场签证的实际工程量为准。</w:t>
      </w:r>
    </w:p>
    <w:p>
      <w:pPr>
        <w:spacing w:line="360" w:lineRule="exact"/>
        <w:outlineLvl w:val="0"/>
        <w:rPr>
          <w:rFonts w:ascii="仿宋" w:hAnsi="仿宋" w:eastAsia="仿宋"/>
          <w:sz w:val="28"/>
          <w:szCs w:val="28"/>
        </w:rPr>
      </w:pPr>
    </w:p>
    <w:p>
      <w:pPr>
        <w:pStyle w:val="26"/>
        <w:rPr>
          <w:rFonts w:ascii="仿宋" w:hAnsi="仿宋" w:eastAsia="仿宋"/>
          <w:sz w:val="28"/>
          <w:szCs w:val="28"/>
        </w:rPr>
      </w:pPr>
    </w:p>
    <w:p>
      <w:pPr>
        <w:snapToGrid w:val="0"/>
        <w:spacing w:line="520" w:lineRule="exact"/>
        <w:ind w:firstLine="2660" w:firstLineChars="950"/>
        <w:rPr>
          <w:rFonts w:ascii="仿宋" w:hAnsi="仿宋" w:eastAsia="仿宋"/>
          <w:sz w:val="28"/>
          <w:szCs w:val="28"/>
          <w:u w:val="single"/>
        </w:rPr>
      </w:pPr>
      <w:r>
        <w:rPr>
          <w:rFonts w:hint="eastAsia" w:ascii="仿宋" w:hAnsi="仿宋" w:eastAsia="仿宋"/>
          <w:sz w:val="28"/>
          <w:szCs w:val="28"/>
        </w:rPr>
        <w:t>供应商名称(盖单位公章)：</w:t>
      </w:r>
      <w:r>
        <w:rPr>
          <w:rFonts w:hint="eastAsia" w:ascii="仿宋" w:hAnsi="仿宋" w:eastAsia="仿宋"/>
          <w:sz w:val="28"/>
          <w:szCs w:val="28"/>
          <w:u w:val="single"/>
        </w:rPr>
        <w:t xml:space="preserve">                       </w:t>
      </w:r>
    </w:p>
    <w:p>
      <w:pPr>
        <w:snapToGrid w:val="0"/>
        <w:spacing w:line="520" w:lineRule="exact"/>
        <w:ind w:right="420" w:firstLine="2660" w:firstLineChars="950"/>
        <w:rPr>
          <w:rFonts w:ascii="仿宋" w:hAnsi="仿宋" w:eastAsia="仿宋"/>
          <w:sz w:val="28"/>
          <w:szCs w:val="28"/>
        </w:rPr>
      </w:pPr>
    </w:p>
    <w:p>
      <w:pPr>
        <w:snapToGrid w:val="0"/>
        <w:spacing w:line="520" w:lineRule="exact"/>
        <w:ind w:right="420" w:firstLine="2660" w:firstLineChars="950"/>
        <w:rPr>
          <w:rFonts w:ascii="仿宋" w:hAnsi="仿宋" w:eastAsia="仿宋"/>
          <w:sz w:val="28"/>
          <w:szCs w:val="28"/>
          <w:u w:val="single"/>
        </w:rPr>
      </w:pPr>
      <w:r>
        <w:rPr>
          <w:rFonts w:hint="eastAsia" w:ascii="仿宋" w:hAnsi="仿宋" w:eastAsia="仿宋"/>
          <w:sz w:val="28"/>
          <w:szCs w:val="28"/>
        </w:rPr>
        <w:t>法定代表人：（签字）</w:t>
      </w:r>
      <w:r>
        <w:rPr>
          <w:rFonts w:hint="eastAsia" w:ascii="仿宋" w:hAnsi="仿宋" w:eastAsia="仿宋"/>
          <w:sz w:val="28"/>
          <w:szCs w:val="28"/>
          <w:u w:val="single"/>
        </w:rPr>
        <w:t xml:space="preserve">                          </w:t>
      </w:r>
    </w:p>
    <w:p>
      <w:pPr>
        <w:snapToGrid w:val="0"/>
        <w:spacing w:line="520" w:lineRule="exact"/>
        <w:ind w:right="420"/>
        <w:jc w:val="center"/>
        <w:rPr>
          <w:rFonts w:ascii="仿宋" w:hAnsi="仿宋" w:eastAsia="仿宋"/>
          <w:sz w:val="24"/>
        </w:rPr>
      </w:pPr>
      <w:r>
        <w:rPr>
          <w:rFonts w:hint="eastAsia" w:ascii="仿宋" w:hAnsi="仿宋" w:eastAsia="仿宋"/>
          <w:sz w:val="24"/>
        </w:rPr>
        <w:t xml:space="preserve">                           </w:t>
      </w:r>
    </w:p>
    <w:p>
      <w:pPr>
        <w:pStyle w:val="25"/>
        <w:widowControl/>
        <w:spacing w:line="540" w:lineRule="exact"/>
        <w:jc w:val="center"/>
        <w:rPr>
          <w:rFonts w:ascii="仿宋" w:hAnsi="仿宋" w:eastAsia="仿宋" w:cs="仿宋"/>
          <w:sz w:val="28"/>
          <w:szCs w:val="28"/>
        </w:rPr>
      </w:pPr>
      <w:r>
        <w:rPr>
          <w:rFonts w:hint="eastAsia" w:ascii="仿宋" w:hAnsi="仿宋" w:eastAsia="仿宋"/>
          <w:sz w:val="24"/>
        </w:rPr>
        <w:t xml:space="preserve">                 </w:t>
      </w:r>
      <w:r>
        <w:rPr>
          <w:rFonts w:hint="eastAsia" w:ascii="仿宋" w:hAnsi="仿宋" w:eastAsia="仿宋" w:cs="仿宋"/>
          <w:sz w:val="28"/>
          <w:szCs w:val="28"/>
        </w:rPr>
        <w:t>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4"/>
        </w:rPr>
      </w:pPr>
    </w:p>
    <w:p>
      <w:pPr>
        <w:pStyle w:val="5"/>
        <w:ind w:firstLine="0" w:firstLineChars="0"/>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kern w:val="0"/>
          <w:sz w:val="32"/>
          <w:szCs w:val="32"/>
        </w:rPr>
        <w:t>四、营业执照复印件</w:t>
      </w:r>
    </w:p>
    <w:p>
      <w:pPr>
        <w:pStyle w:val="11"/>
        <w:rPr>
          <w:rFonts w:ascii="仿宋" w:hAnsi="仿宋" w:eastAsia="仿宋"/>
        </w:rPr>
      </w:pPr>
    </w:p>
    <w:p>
      <w:pPr>
        <w:pStyle w:val="5"/>
        <w:rPr>
          <w:rFonts w:ascii="仿宋" w:hAnsi="仿宋" w:eastAsia="仿宋"/>
        </w:rPr>
      </w:pPr>
    </w:p>
    <w:p>
      <w:pPr>
        <w:pStyle w:val="5"/>
        <w:ind w:left="0" w:leftChars="0" w:firstLine="0" w:firstLineChars="0"/>
        <w:rPr>
          <w:rFonts w:ascii="仿宋" w:hAnsi="仿宋" w:eastAsia="仿宋"/>
        </w:rPr>
      </w:pPr>
    </w:p>
    <w:p>
      <w:pPr>
        <w:pStyle w:val="5"/>
        <w:ind w:left="0" w:leftChars="0" w:firstLine="0" w:firstLineChars="0"/>
        <w:rPr>
          <w:rFonts w:ascii="仿宋" w:hAnsi="仿宋" w:eastAsia="仿宋"/>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kern w:val="0"/>
          <w:sz w:val="32"/>
          <w:szCs w:val="32"/>
        </w:rPr>
        <w:t>五、法定代表人（单位负责人）身份证明(格式)</w:t>
      </w:r>
    </w:p>
    <w:p>
      <w:pPr>
        <w:tabs>
          <w:tab w:val="left" w:pos="3880"/>
        </w:tabs>
        <w:autoSpaceDE w:val="0"/>
        <w:autoSpaceDN w:val="0"/>
        <w:adjustRightInd w:val="0"/>
        <w:snapToGrid w:val="0"/>
        <w:spacing w:line="360" w:lineRule="auto"/>
        <w:jc w:val="left"/>
        <w:rPr>
          <w:rFonts w:ascii="仿宋" w:hAnsi="仿宋" w:eastAsia="仿宋" w:cs="仿宋"/>
          <w:kern w:val="0"/>
          <w:position w:val="-4"/>
          <w:sz w:val="28"/>
          <w:szCs w:val="28"/>
        </w:rPr>
      </w:pPr>
    </w:p>
    <w:p>
      <w:pPr>
        <w:tabs>
          <w:tab w:val="left" w:pos="388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4"/>
          <w:sz w:val="28"/>
          <w:szCs w:val="28"/>
        </w:rPr>
        <w:t>供应商名</w:t>
      </w:r>
      <w:r>
        <w:rPr>
          <w:rFonts w:hint="eastAsia" w:ascii="仿宋" w:hAnsi="仿宋" w:eastAsia="仿宋" w:cs="仿宋"/>
          <w:spacing w:val="-2"/>
          <w:kern w:val="0"/>
          <w:position w:val="-4"/>
          <w:sz w:val="28"/>
          <w:szCs w:val="28"/>
        </w:rPr>
        <w:t>称</w:t>
      </w:r>
      <w:r>
        <w:rPr>
          <w:rFonts w:hint="eastAsia" w:ascii="仿宋" w:hAnsi="仿宋" w:eastAsia="仿宋" w:cs="仿宋"/>
          <w:kern w:val="0"/>
          <w:position w:val="-4"/>
          <w:sz w:val="28"/>
          <w:szCs w:val="28"/>
        </w:rPr>
        <w:t>：</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统一社会信用代码：</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注册地址：</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2"/>
          <w:sz w:val="28"/>
          <w:szCs w:val="28"/>
        </w:rPr>
        <w:t>姓名</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性别</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年</w:t>
      </w:r>
      <w:r>
        <w:rPr>
          <w:rFonts w:hint="eastAsia" w:ascii="仿宋" w:hAnsi="仿宋" w:eastAsia="仿宋" w:cs="仿宋"/>
          <w:spacing w:val="-2"/>
          <w:kern w:val="0"/>
          <w:position w:val="-2"/>
          <w:sz w:val="28"/>
          <w:szCs w:val="28"/>
        </w:rPr>
        <w:t>龄</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职</w:t>
      </w:r>
      <w:r>
        <w:rPr>
          <w:rFonts w:hint="eastAsia" w:ascii="仿宋" w:hAnsi="仿宋" w:eastAsia="仿宋" w:cs="仿宋"/>
          <w:spacing w:val="-2"/>
          <w:kern w:val="0"/>
          <w:position w:val="-2"/>
          <w:sz w:val="28"/>
          <w:szCs w:val="28"/>
        </w:rPr>
        <w:t>务</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系</w:t>
      </w:r>
      <w:r>
        <w:rPr>
          <w:rFonts w:hint="eastAsia" w:ascii="仿宋" w:hAnsi="仿宋" w:eastAsia="仿宋" w:cs="仿宋"/>
          <w:sz w:val="28"/>
          <w:szCs w:val="28"/>
          <w:u w:val="single"/>
        </w:rPr>
        <w:t xml:space="preserve">             </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供应商</w:t>
      </w:r>
      <w:r>
        <w:rPr>
          <w:rFonts w:hint="eastAsia" w:ascii="仿宋" w:hAnsi="仿宋" w:eastAsia="仿宋" w:cs="仿宋"/>
          <w:spacing w:val="-2"/>
          <w:kern w:val="0"/>
          <w:position w:val="-2"/>
          <w:sz w:val="28"/>
          <w:szCs w:val="28"/>
        </w:rPr>
        <w:t>名</w:t>
      </w:r>
      <w:r>
        <w:rPr>
          <w:rFonts w:hint="eastAsia" w:ascii="仿宋" w:hAnsi="仿宋" w:eastAsia="仿宋" w:cs="仿宋"/>
          <w:kern w:val="0"/>
          <w:position w:val="-2"/>
          <w:sz w:val="28"/>
          <w:szCs w:val="28"/>
        </w:rPr>
        <w:t>称</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的</w:t>
      </w:r>
      <w:r>
        <w:rPr>
          <w:rFonts w:hint="eastAsia" w:ascii="仿宋" w:hAnsi="仿宋" w:eastAsia="仿宋" w:cs="仿宋"/>
          <w:spacing w:val="-2"/>
          <w:kern w:val="0"/>
          <w:position w:val="-2"/>
          <w:sz w:val="28"/>
          <w:szCs w:val="28"/>
        </w:rPr>
        <w:t>法定</w:t>
      </w:r>
      <w:r>
        <w:rPr>
          <w:rFonts w:hint="eastAsia" w:ascii="仿宋" w:hAnsi="仿宋" w:eastAsia="仿宋" w:cs="仿宋"/>
          <w:kern w:val="0"/>
          <w:position w:val="-2"/>
          <w:sz w:val="28"/>
          <w:szCs w:val="28"/>
        </w:rPr>
        <w:t>代表</w:t>
      </w:r>
      <w:r>
        <w:rPr>
          <w:rFonts w:hint="eastAsia" w:ascii="仿宋" w:hAnsi="仿宋" w:eastAsia="仿宋" w:cs="仿宋"/>
          <w:spacing w:val="-2"/>
          <w:kern w:val="0"/>
          <w:position w:val="-2"/>
          <w:sz w:val="28"/>
          <w:szCs w:val="28"/>
        </w:rPr>
        <w:t>人</w:t>
      </w:r>
      <w:r>
        <w:rPr>
          <w:rFonts w:hint="eastAsia" w:ascii="仿宋" w:hAnsi="仿宋" w:eastAsia="仿宋" w:cs="仿宋"/>
          <w:kern w:val="0"/>
          <w:position w:val="-2"/>
          <w:sz w:val="28"/>
          <w:szCs w:val="28"/>
        </w:rPr>
        <w:t>（</w:t>
      </w:r>
      <w:r>
        <w:rPr>
          <w:rFonts w:hint="eastAsia" w:ascii="仿宋" w:hAnsi="仿宋" w:eastAsia="仿宋" w:cs="仿宋"/>
          <w:spacing w:val="-2"/>
          <w:kern w:val="0"/>
          <w:position w:val="-2"/>
          <w:sz w:val="28"/>
          <w:szCs w:val="28"/>
        </w:rPr>
        <w:t>单</w:t>
      </w:r>
      <w:r>
        <w:rPr>
          <w:rFonts w:hint="eastAsia" w:ascii="仿宋" w:hAnsi="仿宋" w:eastAsia="仿宋" w:cs="仿宋"/>
          <w:kern w:val="0"/>
          <w:position w:val="-2"/>
          <w:sz w:val="28"/>
          <w:szCs w:val="28"/>
        </w:rPr>
        <w:t>位</w:t>
      </w:r>
      <w:r>
        <w:rPr>
          <w:rFonts w:hint="eastAsia" w:ascii="仿宋" w:hAnsi="仿宋" w:eastAsia="仿宋" w:cs="仿宋"/>
          <w:spacing w:val="-2"/>
          <w:kern w:val="0"/>
          <w:position w:val="-2"/>
          <w:sz w:val="28"/>
          <w:szCs w:val="28"/>
        </w:rPr>
        <w:t>负</w:t>
      </w:r>
      <w:r>
        <w:rPr>
          <w:rFonts w:hint="eastAsia" w:ascii="仿宋" w:hAnsi="仿宋" w:eastAsia="仿宋" w:cs="仿宋"/>
          <w:kern w:val="0"/>
          <w:position w:val="-2"/>
          <w:sz w:val="28"/>
          <w:szCs w:val="28"/>
        </w:rPr>
        <w:t>责</w:t>
      </w:r>
      <w:r>
        <w:rPr>
          <w:rFonts w:hint="eastAsia" w:ascii="仿宋" w:hAnsi="仿宋" w:eastAsia="仿宋" w:cs="仿宋"/>
          <w:spacing w:val="-2"/>
          <w:kern w:val="0"/>
          <w:position w:val="-2"/>
          <w:sz w:val="28"/>
          <w:szCs w:val="28"/>
        </w:rPr>
        <w:t>人</w:t>
      </w:r>
      <w:r>
        <w:rPr>
          <w:rFonts w:hint="eastAsia" w:ascii="仿宋" w:hAnsi="仿宋" w:eastAsia="仿宋" w:cs="仿宋"/>
          <w:spacing w:val="-106"/>
          <w:kern w:val="0"/>
          <w:position w:val="-2"/>
          <w:sz w:val="28"/>
          <w:szCs w:val="28"/>
        </w:rPr>
        <w:t>）</w:t>
      </w:r>
      <w:r>
        <w:rPr>
          <w:rFonts w:hint="eastAsia" w:ascii="仿宋" w:hAnsi="仿宋" w:eastAsia="仿宋" w:cs="仿宋"/>
          <w:kern w:val="0"/>
          <w:position w:val="-2"/>
          <w:sz w:val="28"/>
          <w:szCs w:val="28"/>
        </w:rPr>
        <w:t>。</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特此</w:t>
      </w:r>
      <w:r>
        <w:rPr>
          <w:rFonts w:hint="eastAsia" w:ascii="仿宋" w:hAnsi="仿宋" w:eastAsia="仿宋" w:cs="仿宋"/>
          <w:spacing w:val="-2"/>
          <w:kern w:val="0"/>
          <w:sz w:val="28"/>
          <w:szCs w:val="28"/>
        </w:rPr>
        <w:t>证</w:t>
      </w:r>
      <w:r>
        <w:rPr>
          <w:rFonts w:hint="eastAsia" w:ascii="仿宋" w:hAnsi="仿宋" w:eastAsia="仿宋" w:cs="仿宋"/>
          <w:kern w:val="0"/>
          <w:sz w:val="28"/>
          <w:szCs w:val="28"/>
        </w:rPr>
        <w:t>明。</w:t>
      </w:r>
    </w:p>
    <w:p>
      <w:pPr>
        <w:autoSpaceDE w:val="0"/>
        <w:autoSpaceDN w:val="0"/>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附：</w:t>
      </w: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身</w:t>
      </w:r>
      <w:r>
        <w:rPr>
          <w:rFonts w:hint="eastAsia" w:ascii="仿宋" w:hAnsi="仿宋" w:eastAsia="仿宋" w:cs="仿宋"/>
          <w:spacing w:val="-2"/>
          <w:kern w:val="0"/>
          <w:sz w:val="28"/>
          <w:szCs w:val="28"/>
        </w:rPr>
        <w:t>份</w:t>
      </w:r>
      <w:r>
        <w:rPr>
          <w:rFonts w:hint="eastAsia" w:ascii="仿宋" w:hAnsi="仿宋" w:eastAsia="仿宋" w:cs="仿宋"/>
          <w:kern w:val="0"/>
          <w:sz w:val="28"/>
          <w:szCs w:val="28"/>
        </w:rPr>
        <w:t>证</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r>
        <w:rPr>
          <w:rFonts w:hint="eastAsia" w:ascii="仿宋" w:hAnsi="仿宋" w:eastAsia="仿宋" w:cs="仿宋"/>
          <w:kern w:val="0"/>
          <w:sz w:val="28"/>
          <w:szCs w:val="28"/>
        </w:rPr>
        <w:t>。</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身份证（正面）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c>
          <w:tcPr>
            <w:tcW w:w="3820"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身份证（反面）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r>
    </w:tbl>
    <w:p>
      <w:pPr>
        <w:adjustRightInd w:val="0"/>
        <w:snapToGrid w:val="0"/>
        <w:spacing w:before="120" w:beforeLines="50" w:line="360" w:lineRule="auto"/>
        <w:rPr>
          <w:rFonts w:ascii="仿宋" w:hAnsi="仿宋" w:eastAsia="仿宋" w:cs="仿宋"/>
          <w:sz w:val="28"/>
          <w:szCs w:val="28"/>
        </w:rPr>
      </w:pPr>
    </w:p>
    <w:p>
      <w:pPr>
        <w:pStyle w:val="8"/>
        <w:adjustRightInd w:val="0"/>
        <w:snapToGrid w:val="0"/>
        <w:spacing w:before="120" w:beforeLines="50"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ind w:right="24"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
        <w:jc w:val="center"/>
        <w:rPr>
          <w:rFonts w:ascii="仿宋" w:hAnsi="仿宋" w:eastAsia="仿宋"/>
          <w:bCs w:val="0"/>
          <w:kern w:val="0"/>
        </w:rPr>
      </w:pPr>
      <w:r>
        <w:rPr>
          <w:rFonts w:ascii="仿宋" w:hAnsi="仿宋" w:eastAsia="仿宋"/>
          <w:sz w:val="28"/>
          <w:szCs w:val="28"/>
        </w:rPr>
        <w:br w:type="page"/>
      </w:r>
      <w:r>
        <w:rPr>
          <w:rFonts w:hint="eastAsia" w:ascii="仿宋" w:hAnsi="仿宋" w:eastAsia="仿宋"/>
        </w:rPr>
        <w:t>六</w:t>
      </w:r>
      <w:r>
        <w:rPr>
          <w:rFonts w:hint="eastAsia" w:ascii="仿宋" w:hAnsi="仿宋" w:eastAsia="仿宋"/>
          <w:bCs w:val="0"/>
          <w:kern w:val="0"/>
        </w:rPr>
        <w:t>、授权委托书(格式)</w:t>
      </w:r>
    </w:p>
    <w:p>
      <w:pPr>
        <w:autoSpaceDE w:val="0"/>
        <w:autoSpaceDN w:val="0"/>
        <w:adjustRightInd w:val="0"/>
        <w:snapToGrid w:val="0"/>
        <w:spacing w:before="120" w:beforeLines="50" w:line="360" w:lineRule="auto"/>
        <w:ind w:firstLine="420" w:firstLineChars="200"/>
        <w:jc w:val="left"/>
        <w:rPr>
          <w:rFonts w:ascii="仿宋" w:hAnsi="仿宋" w:eastAsia="仿宋"/>
          <w:kern w:val="0"/>
        </w:rPr>
      </w:pP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z w:val="28"/>
          <w:szCs w:val="28"/>
        </w:rPr>
        <w:t>供应商</w:t>
      </w:r>
      <w:r>
        <w:rPr>
          <w:rFonts w:hint="eastAsia" w:ascii="仿宋" w:hAnsi="仿宋" w:eastAsia="仿宋" w:cs="仿宋"/>
          <w:kern w:val="0"/>
          <w:sz w:val="28"/>
          <w:szCs w:val="28"/>
        </w:rPr>
        <w:t>名称）的法定代表人（</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，现授权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（姓名、职务）为我方代理人。代理人根据授权，以我方名义：(1)签署、澄清、补正、修改、撤回、提交</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（项目名称）响应文件；(2)签署并重新提交响应文件及最后报价；(3)退出谈判（如可能）；(4)签订合同和处理有关事宜，其法律后果由我方承担。</w:t>
      </w: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委托期限：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kern w:val="0"/>
          <w:sz w:val="28"/>
          <w:szCs w:val="28"/>
        </w:rPr>
        <w:t>代理人无转委托权。</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日签字生效，特此声明。</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身份证（正面）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c>
          <w:tcPr>
            <w:tcW w:w="3890"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身份证（反面）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r>
    </w:tbl>
    <w:p>
      <w:pPr>
        <w:adjustRightInd w:val="0"/>
        <w:snapToGrid w:val="0"/>
        <w:spacing w:before="120" w:beforeLines="50" w:line="500" w:lineRule="exact"/>
        <w:rPr>
          <w:rFonts w:ascii="仿宋" w:hAnsi="仿宋" w:eastAsia="仿宋" w:cs="仿宋"/>
          <w:sz w:val="28"/>
          <w:szCs w:val="28"/>
        </w:rPr>
      </w:pPr>
      <w:r>
        <w:rPr>
          <w:rFonts w:hint="eastAsia" w:ascii="仿宋" w:hAnsi="仿宋" w:eastAsia="仿宋" w:cs="仿宋"/>
          <w:sz w:val="28"/>
          <w:szCs w:val="28"/>
        </w:rPr>
        <w:t>注：供应商代表不是供应商的法定代表人（单位负责人）的提供。</w:t>
      </w:r>
    </w:p>
    <w:p>
      <w:pPr>
        <w:adjustRightInd w:val="0"/>
        <w:snapToGrid w:val="0"/>
        <w:spacing w:before="120" w:beforeLines="50" w:line="360" w:lineRule="auto"/>
        <w:ind w:firstLine="560" w:firstLineChars="200"/>
        <w:rPr>
          <w:rFonts w:ascii="仿宋" w:hAnsi="仿宋" w:eastAsia="仿宋" w:cs="仿宋"/>
          <w:sz w:val="28"/>
          <w:szCs w:val="28"/>
        </w:rPr>
      </w:pPr>
    </w:p>
    <w:p>
      <w:pPr>
        <w:pStyle w:val="8"/>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授权的代理人（签字或印章）：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ascii="仿宋" w:hAnsi="仿宋" w:eastAsia="仿宋"/>
          <w:bCs/>
          <w:sz w:val="28"/>
          <w:szCs w:val="28"/>
        </w:rPr>
      </w:pPr>
    </w:p>
    <w:p>
      <w:pPr>
        <w:widowControl/>
        <w:jc w:val="left"/>
        <w:rPr>
          <w:rFonts w:ascii="仿宋" w:hAnsi="仿宋" w:eastAsia="仿宋"/>
          <w:bCs/>
        </w:rPr>
      </w:pPr>
    </w:p>
    <w:p>
      <w:pPr>
        <w:pStyle w:val="4"/>
        <w:jc w:val="center"/>
        <w:rPr>
          <w:rFonts w:ascii="仿宋" w:hAnsi="仿宋" w:eastAsia="仿宋"/>
          <w:bCs w:val="0"/>
          <w:kern w:val="0"/>
        </w:rPr>
      </w:pPr>
      <w:r>
        <w:rPr>
          <w:rFonts w:hint="eastAsia" w:ascii="仿宋" w:hAnsi="仿宋" w:eastAsia="仿宋"/>
          <w:bCs w:val="0"/>
          <w:kern w:val="0"/>
        </w:rPr>
        <w:t>七、供应商资格声明(格式)</w:t>
      </w:r>
    </w:p>
    <w:p>
      <w:pPr>
        <w:widowControl/>
        <w:adjustRightInd w:val="0"/>
        <w:snapToGrid w:val="0"/>
        <w:spacing w:line="480" w:lineRule="exact"/>
        <w:jc w:val="left"/>
        <w:rPr>
          <w:rFonts w:ascii="仿宋" w:hAnsi="仿宋" w:eastAsia="仿宋" w:cs="仿宋"/>
          <w:kern w:val="0"/>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按照《中华人民共和国政府采购法》及实施条例和</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(项目名称)邀请公告的规定，我单位郑重声明如下：</w:t>
      </w:r>
    </w:p>
    <w:p>
      <w:pPr>
        <w:widowControl/>
        <w:numPr>
          <w:ilvl w:val="0"/>
          <w:numId w:val="2"/>
        </w:numPr>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我单位是按照中华人民共和国法律规定登记注册的，注册地点为：</w:t>
      </w:r>
      <w:r>
        <w:rPr>
          <w:rFonts w:hint="eastAsia" w:ascii="仿宋" w:hAnsi="仿宋" w:eastAsia="仿宋" w:cs="仿宋"/>
          <w:sz w:val="28"/>
          <w:szCs w:val="28"/>
          <w:u w:val="single"/>
        </w:rPr>
        <w:t xml:space="preserve">             </w:t>
      </w:r>
      <w:r>
        <w:rPr>
          <w:rFonts w:hint="eastAsia" w:ascii="仿宋" w:hAnsi="仿宋" w:eastAsia="仿宋" w:cs="仿宋"/>
          <w:sz w:val="28"/>
          <w:szCs w:val="28"/>
        </w:rPr>
        <w:t>，全称为</w:t>
      </w:r>
      <w:r>
        <w:rPr>
          <w:rFonts w:hint="eastAsia" w:ascii="仿宋" w:hAnsi="仿宋" w:eastAsia="仿宋" w:cs="仿宋"/>
          <w:sz w:val="28"/>
          <w:szCs w:val="28"/>
          <w:u w:val="single"/>
        </w:rPr>
        <w:t xml:space="preserve">                          </w:t>
      </w:r>
      <w:r>
        <w:rPr>
          <w:rFonts w:hint="eastAsia" w:ascii="仿宋" w:hAnsi="仿宋" w:eastAsia="仿宋" w:cs="仿宋"/>
          <w:sz w:val="28"/>
          <w:szCs w:val="28"/>
        </w:rPr>
        <w:t>，统一社会信用代码为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为</w:t>
      </w:r>
      <w:r>
        <w:rPr>
          <w:rFonts w:hint="eastAsia" w:ascii="仿宋" w:hAnsi="仿宋" w:eastAsia="仿宋" w:cs="仿宋"/>
          <w:sz w:val="28"/>
          <w:szCs w:val="28"/>
          <w:u w:val="single"/>
        </w:rPr>
        <w:t xml:space="preserve">         </w:t>
      </w:r>
      <w:r>
        <w:rPr>
          <w:rFonts w:hint="eastAsia" w:ascii="仿宋" w:hAnsi="仿宋" w:eastAsia="仿宋" w:cs="仿宋"/>
          <w:sz w:val="28"/>
          <w:szCs w:val="28"/>
        </w:rPr>
        <w:t>，具有独立承担民事责任的能力。</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二、我单位具有良好的商业信誉和健全的财务会计制度。</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三、我</w:t>
      </w:r>
      <w:r>
        <w:rPr>
          <w:rFonts w:hint="eastAsia" w:ascii="仿宋" w:hAnsi="仿宋" w:eastAsia="仿宋" w:cs="仿宋"/>
          <w:sz w:val="28"/>
          <w:szCs w:val="28"/>
        </w:rPr>
        <w:t>单位</w:t>
      </w:r>
      <w:r>
        <w:rPr>
          <w:rFonts w:hint="eastAsia" w:ascii="仿宋" w:hAnsi="仿宋" w:eastAsia="仿宋" w:cs="仿宋"/>
          <w:kern w:val="0"/>
          <w:sz w:val="28"/>
          <w:szCs w:val="28"/>
        </w:rPr>
        <w:t>依法进行纳税和社会保险申报并实际履行了义务。</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我单位具有履行本项目采购合同所必需的设备和专业技术能力，并具有履行合同的良好记录。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六、我单位具备法律、行政法规规定的其他条件。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七、与我单位存在“单位负责人为同一人或者存在直接控股、管理关系”的其他单位信息如下（如无，填写“无”）：</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1.与我单位的法定代表人（单位负责人）为同一人的其他单位如下：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2.我单位直接控股的其他单位如下：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3.与我单位存在管理关系的其他单位如下：</w:t>
      </w:r>
      <w:r>
        <w:rPr>
          <w:rFonts w:hint="eastAsia" w:ascii="仿宋" w:hAnsi="仿宋" w:eastAsia="仿宋" w:cs="仿宋"/>
          <w:sz w:val="28"/>
          <w:szCs w:val="28"/>
          <w:u w:val="single"/>
        </w:rPr>
        <w:t xml:space="preserve">               </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八、</w:t>
      </w:r>
      <w:r>
        <w:rPr>
          <w:rFonts w:hint="eastAsia" w:ascii="仿宋" w:hAnsi="仿宋" w:eastAsia="仿宋" w:cs="仿宋"/>
          <w:sz w:val="28"/>
          <w:szCs w:val="28"/>
        </w:rPr>
        <w:t>我单位不属于为本项目提供整体设计、规范编制或者项目管理、监理、检测等服务的供应商。</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九、我单位无以下不良信用记录情形：</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1.在“信用中国”网站被列入失信被执行人和重大税收违法案件当事人名单；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2.在“中国政府采购网”网站被列入政府采购严重违法失信行为记录名单；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3.不符合《政府采购法》第二十二条规定的条件。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ascii="仿宋" w:hAnsi="仿宋" w:eastAsia="仿宋" w:cs="仿宋"/>
          <w:sz w:val="28"/>
          <w:szCs w:val="28"/>
        </w:rPr>
      </w:pPr>
      <w:r>
        <w:rPr>
          <w:rFonts w:hint="eastAsia" w:ascii="仿宋" w:hAnsi="仿宋" w:eastAsia="仿宋" w:cs="仿宋"/>
          <w:sz w:val="28"/>
          <w:szCs w:val="28"/>
        </w:rPr>
        <w:t>注：第二条“良好的商业信誉”是指供应商经营状况良好，无本承诺函第九条情形。</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jc w:val="left"/>
        <w:rPr>
          <w:rFonts w:ascii="仿宋" w:hAnsi="仿宋" w:eastAsia="仿宋" w:cs="仿宋"/>
          <w:sz w:val="28"/>
          <w:szCs w:val="28"/>
        </w:rPr>
      </w:pPr>
    </w:p>
    <w:p>
      <w:pPr>
        <w:pStyle w:val="11"/>
        <w:ind w:firstLine="560"/>
        <w:rPr>
          <w:rFonts w:ascii="仿宋" w:hAnsi="仿宋" w:eastAsia="仿宋"/>
          <w:sz w:val="28"/>
          <w:szCs w:val="28"/>
        </w:rPr>
      </w:pPr>
    </w:p>
    <w:p>
      <w:pPr>
        <w:widowControl/>
        <w:adjustRightInd w:val="0"/>
        <w:snapToGrid w:val="0"/>
        <w:spacing w:line="480" w:lineRule="exact"/>
        <w:jc w:val="left"/>
        <w:rPr>
          <w:rFonts w:ascii="仿宋" w:hAnsi="仿宋" w:eastAsia="仿宋" w:cs="仿宋"/>
          <w:kern w:val="0"/>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pacing w:val="-2"/>
          <w:kern w:val="0"/>
          <w:sz w:val="28"/>
          <w:szCs w:val="28"/>
        </w:rPr>
      </w:pPr>
    </w:p>
    <w:p>
      <w:pPr>
        <w:widowControl/>
        <w:adjustRightInd w:val="0"/>
        <w:snapToGrid w:val="0"/>
        <w:spacing w:line="480" w:lineRule="exact"/>
        <w:jc w:val="left"/>
        <w:rPr>
          <w:rFonts w:ascii="仿宋" w:hAnsi="仿宋" w:eastAsia="仿宋" w:cs="仿宋"/>
          <w:b/>
          <w:bCs/>
          <w:kern w:val="0"/>
          <w:sz w:val="28"/>
          <w:szCs w:val="28"/>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或委托代理人（签字或印章）：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ind w:firstLine="3640" w:firstLineChars="1300"/>
        <w:jc w:val="lef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r>
        <w:rPr>
          <w:rFonts w:hint="eastAsia" w:ascii="仿宋" w:hAnsi="仿宋" w:eastAsia="仿宋"/>
        </w:rPr>
        <w:t>、</w:t>
      </w:r>
    </w:p>
    <w:p>
      <w:pPr>
        <w:pStyle w:val="11"/>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pStyle w:val="11"/>
        <w:rPr>
          <w:rFonts w:ascii="仿宋" w:hAnsi="仿宋" w:eastAsia="仿宋"/>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八、参加本次采购活动前三年内在经营活动中没有重大违法记录的书面声明（格式）</w:t>
      </w:r>
    </w:p>
    <w:p>
      <w:pPr>
        <w:adjustRightInd w:val="0"/>
        <w:snapToGrid w:val="0"/>
        <w:spacing w:line="500" w:lineRule="exact"/>
        <w:rPr>
          <w:rFonts w:ascii="仿宋" w:hAnsi="仿宋" w:eastAsia="仿宋" w:cs="仿宋"/>
          <w:sz w:val="24"/>
        </w:rPr>
      </w:pPr>
    </w:p>
    <w:p>
      <w:pPr>
        <w:adjustRightInd w:val="0"/>
        <w:snapToGrid w:val="0"/>
        <w:spacing w:line="58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bCs/>
          <w:sz w:val="28"/>
          <w:szCs w:val="28"/>
        </w:rPr>
        <w:t>我单位在</w:t>
      </w:r>
      <w:r>
        <w:rPr>
          <w:rFonts w:hint="eastAsia" w:ascii="仿宋" w:hAnsi="仿宋" w:eastAsia="仿宋" w:cs="仿宋"/>
          <w:sz w:val="28"/>
          <w:szCs w:val="28"/>
        </w:rPr>
        <w:t>参加本次采购活动前三年内在经营活动中没有政府采购法第二十二条第一款第（五）项所称重大违法记录，包括：</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或者其法定代表人、董事、监事、高级管理人员因经营活动中的违法行为受到刑事处罚。</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widowControl/>
        <w:adjustRightInd w:val="0"/>
        <w:snapToGrid w:val="0"/>
        <w:spacing w:line="580" w:lineRule="exact"/>
        <w:ind w:firstLine="420"/>
        <w:rPr>
          <w:rFonts w:ascii="仿宋" w:hAnsi="仿宋" w:eastAsia="仿宋" w:cs="仿宋"/>
          <w:sz w:val="28"/>
          <w:szCs w:val="28"/>
        </w:rPr>
      </w:pPr>
    </w:p>
    <w:p>
      <w:pPr>
        <w:widowControl/>
        <w:adjustRightInd w:val="0"/>
        <w:snapToGrid w:val="0"/>
        <w:spacing w:line="580" w:lineRule="exact"/>
        <w:ind w:firstLine="420"/>
        <w:rPr>
          <w:rFonts w:ascii="仿宋" w:hAnsi="仿宋" w:eastAsia="仿宋" w:cs="仿宋"/>
          <w:sz w:val="28"/>
          <w:szCs w:val="28"/>
        </w:rPr>
      </w:pPr>
    </w:p>
    <w:p>
      <w:pPr>
        <w:pStyle w:val="11"/>
        <w:ind w:firstLine="560"/>
        <w:rPr>
          <w:rFonts w:ascii="仿宋" w:hAnsi="仿宋" w:eastAsia="仿宋"/>
          <w:sz w:val="28"/>
          <w:szCs w:val="28"/>
        </w:rPr>
      </w:pP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5"/>
        <w:ind w:firstLine="560"/>
        <w:rPr>
          <w:rFonts w:ascii="仿宋" w:hAnsi="仿宋" w:eastAsia="仿宋"/>
          <w:sz w:val="28"/>
          <w:szCs w:val="28"/>
        </w:rPr>
      </w:pPr>
    </w:p>
    <w:p>
      <w:pPr>
        <w:ind w:firstLine="2570" w:firstLineChars="800"/>
        <w:rPr>
          <w:rFonts w:ascii="仿宋" w:hAnsi="仿宋" w:eastAsia="仿宋"/>
          <w:b/>
          <w:sz w:val="32"/>
          <w:szCs w:val="32"/>
        </w:rPr>
      </w:pPr>
    </w:p>
    <w:p>
      <w:pPr>
        <w:pStyle w:val="11"/>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九、质量安全承诺书</w:t>
      </w:r>
    </w:p>
    <w:p>
      <w:pPr>
        <w:spacing w:line="600" w:lineRule="exact"/>
        <w:ind w:firstLine="561"/>
        <w:rPr>
          <w:rFonts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供应商在施工过程中应强化安全自身保护意识和安全管理，做好技术交底，教育职工安全无小事，做好安全教育及宣传工作，安全生产人人有责。</w:t>
      </w:r>
    </w:p>
    <w:p>
      <w:pPr>
        <w:spacing w:line="600" w:lineRule="exact"/>
        <w:ind w:firstLine="561"/>
        <w:rPr>
          <w:rFonts w:ascii="仿宋" w:hAnsi="仿宋" w:eastAsia="仿宋"/>
          <w:bCs/>
          <w:sz w:val="28"/>
          <w:szCs w:val="28"/>
        </w:rPr>
      </w:pPr>
      <w:r>
        <w:rPr>
          <w:rFonts w:hint="eastAsia" w:ascii="仿宋" w:hAnsi="仿宋" w:eastAsia="仿宋"/>
          <w:bCs/>
          <w:sz w:val="28"/>
          <w:szCs w:val="28"/>
        </w:rPr>
        <w:t>2.供应商必须为作业人员购买意外伤害保险和工伤保险。</w:t>
      </w:r>
    </w:p>
    <w:p>
      <w:pPr>
        <w:spacing w:line="600" w:lineRule="exact"/>
        <w:ind w:firstLine="561"/>
        <w:rPr>
          <w:rFonts w:ascii="仿宋" w:hAnsi="仿宋" w:eastAsia="仿宋"/>
          <w:bCs/>
          <w:sz w:val="28"/>
          <w:szCs w:val="28"/>
        </w:rPr>
      </w:pPr>
      <w:r>
        <w:rPr>
          <w:rFonts w:hint="eastAsia" w:ascii="仿宋" w:hAnsi="仿宋" w:eastAsia="仿宋"/>
          <w:bCs/>
          <w:sz w:val="28"/>
          <w:szCs w:val="28"/>
        </w:rPr>
        <w:t>3.供应商应严格按照有关安全规定和技术规程作业，施工过程中发生的一切质量、安全事故和经济损失均由投标人自负,招标人不负任何责任。</w:t>
      </w:r>
    </w:p>
    <w:p>
      <w:pPr>
        <w:spacing w:line="600" w:lineRule="exact"/>
        <w:ind w:firstLine="561"/>
        <w:rPr>
          <w:rFonts w:ascii="仿宋" w:hAnsi="仿宋" w:eastAsia="仿宋"/>
          <w:sz w:val="28"/>
          <w:szCs w:val="28"/>
        </w:rPr>
      </w:pPr>
      <w:r>
        <w:rPr>
          <w:rFonts w:hint="eastAsia" w:ascii="仿宋" w:hAnsi="仿宋" w:eastAsia="仿宋"/>
          <w:bCs/>
          <w:sz w:val="28"/>
          <w:szCs w:val="28"/>
        </w:rPr>
        <w:t>4.供应商不得拖欠工人工资，</w:t>
      </w:r>
      <w:r>
        <w:rPr>
          <w:rFonts w:hint="eastAsia" w:ascii="仿宋" w:hAnsi="仿宋" w:eastAsia="仿宋"/>
          <w:sz w:val="28"/>
          <w:szCs w:val="28"/>
        </w:rPr>
        <w:t>因拖欠工人工资、报酬，引发工人蓄意闹事、围攻采购人场所或群体上访、媒体曝光的。采购人有权从</w:t>
      </w:r>
      <w:r>
        <w:rPr>
          <w:rFonts w:hint="eastAsia" w:ascii="仿宋" w:hAnsi="仿宋" w:eastAsia="仿宋"/>
          <w:bCs/>
          <w:sz w:val="28"/>
          <w:szCs w:val="28"/>
        </w:rPr>
        <w:t>供应商</w:t>
      </w:r>
      <w:r>
        <w:rPr>
          <w:rFonts w:hint="eastAsia" w:ascii="仿宋" w:hAnsi="仿宋" w:eastAsia="仿宋"/>
          <w:sz w:val="28"/>
          <w:szCs w:val="28"/>
        </w:rPr>
        <w:t>工程款扣除相应金额用于支付民工工资，并有权与</w:t>
      </w:r>
      <w:r>
        <w:rPr>
          <w:rFonts w:hint="eastAsia" w:ascii="仿宋" w:hAnsi="仿宋" w:eastAsia="仿宋"/>
          <w:bCs/>
          <w:sz w:val="28"/>
          <w:szCs w:val="28"/>
        </w:rPr>
        <w:t>供应商</w:t>
      </w:r>
      <w:r>
        <w:rPr>
          <w:rFonts w:hint="eastAsia" w:ascii="仿宋" w:hAnsi="仿宋" w:eastAsia="仿宋"/>
          <w:sz w:val="28"/>
          <w:szCs w:val="28"/>
        </w:rPr>
        <w:t>解除合同且没收履约保证金。</w:t>
      </w:r>
    </w:p>
    <w:p>
      <w:pPr>
        <w:spacing w:line="600" w:lineRule="exact"/>
        <w:ind w:firstLine="561"/>
        <w:rPr>
          <w:rFonts w:ascii="仿宋" w:hAnsi="仿宋" w:eastAsia="仿宋"/>
          <w:bCs/>
          <w:sz w:val="28"/>
          <w:szCs w:val="28"/>
        </w:rPr>
      </w:pPr>
      <w:r>
        <w:rPr>
          <w:rFonts w:hint="eastAsia" w:ascii="仿宋" w:hAnsi="仿宋" w:eastAsia="仿宋"/>
          <w:sz w:val="28"/>
          <w:szCs w:val="28"/>
        </w:rPr>
        <w:t>5.</w:t>
      </w:r>
      <w:r>
        <w:rPr>
          <w:rFonts w:hint="eastAsia" w:ascii="仿宋" w:hAnsi="仿宋" w:eastAsia="仿宋"/>
          <w:bCs/>
          <w:sz w:val="28"/>
          <w:szCs w:val="28"/>
        </w:rPr>
        <w:t>供应商必须严格按国家及地方相关规范、规定要求施工。</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snapToGrid w:val="0"/>
        <w:spacing w:line="520" w:lineRule="exact"/>
        <w:ind w:right="420"/>
        <w:jc w:val="center"/>
        <w:rPr>
          <w:rFonts w:ascii="仿宋" w:hAnsi="仿宋" w:eastAsia="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5"/>
        <w:ind w:firstLine="0" w:firstLineChars="0"/>
      </w:pPr>
    </w:p>
    <w:p>
      <w:pPr>
        <w:keepNext w:val="0"/>
        <w:keepLines w:val="0"/>
        <w:pageBreakBefore w:val="0"/>
        <w:widowControl w:val="0"/>
        <w:kinsoku/>
        <w:wordWrap/>
        <w:overflowPunct/>
        <w:topLinePunct w:val="0"/>
        <w:autoSpaceDE/>
        <w:autoSpaceDN/>
        <w:bidi w:val="0"/>
        <w:adjustRightInd w:val="0"/>
        <w:snapToGrid w:val="0"/>
        <w:spacing w:line="440" w:lineRule="exact"/>
        <w:ind w:firstLine="2570" w:firstLineChars="800"/>
        <w:jc w:val="both"/>
        <w:textAlignment w:val="auto"/>
        <w:outlineLvl w:val="2"/>
        <w:rPr>
          <w:rFonts w:hint="eastAsia" w:ascii="仿宋" w:hAnsi="仿宋" w:eastAsia="仿宋" w:cs="宋体"/>
          <w:b/>
          <w:kern w:val="0"/>
          <w:sz w:val="32"/>
          <w:szCs w:val="32"/>
        </w:rPr>
      </w:pPr>
      <w:r>
        <w:rPr>
          <w:rFonts w:hint="eastAsia" w:ascii="仿宋" w:hAnsi="仿宋" w:eastAsia="仿宋" w:cs="宋体"/>
          <w:b/>
          <w:kern w:val="0"/>
          <w:sz w:val="32"/>
          <w:szCs w:val="32"/>
          <w:lang w:eastAsia="zh-CN"/>
        </w:rPr>
        <w:t>十、免交</w:t>
      </w:r>
      <w:r>
        <w:rPr>
          <w:rFonts w:hint="eastAsia" w:ascii="仿宋" w:hAnsi="仿宋" w:eastAsia="仿宋" w:cs="宋体"/>
          <w:b/>
          <w:kern w:val="0"/>
          <w:sz w:val="32"/>
          <w:szCs w:val="32"/>
        </w:rPr>
        <w:t>投标保证</w:t>
      </w:r>
      <w:r>
        <w:rPr>
          <w:rFonts w:hint="eastAsia" w:ascii="仿宋" w:hAnsi="仿宋" w:eastAsia="仿宋" w:cs="宋体"/>
          <w:b/>
          <w:kern w:val="0"/>
          <w:sz w:val="32"/>
          <w:szCs w:val="32"/>
          <w:lang w:eastAsia="zh-CN"/>
        </w:rPr>
        <w:t>金</w:t>
      </w:r>
      <w:r>
        <w:rPr>
          <w:rFonts w:hint="eastAsia" w:ascii="仿宋" w:hAnsi="仿宋" w:eastAsia="仿宋" w:cs="宋体"/>
          <w:b/>
          <w:kern w:val="0"/>
          <w:sz w:val="32"/>
          <w:szCs w:val="32"/>
        </w:rPr>
        <w:t>承诺函</w:t>
      </w:r>
    </w:p>
    <w:p>
      <w:pPr>
        <w:keepNext w:val="0"/>
        <w:keepLines w:val="0"/>
        <w:pageBreakBefore w:val="0"/>
        <w:widowControl w:val="0"/>
        <w:kinsoku/>
        <w:wordWrap/>
        <w:overflowPunct/>
        <w:topLinePunct w:val="0"/>
        <w:autoSpaceDE/>
        <w:autoSpaceDN/>
        <w:bidi w:val="0"/>
        <w:spacing w:line="440" w:lineRule="exact"/>
        <w:jc w:val="center"/>
        <w:textAlignment w:val="auto"/>
        <w:rPr>
          <w:rFonts w:ascii="仿宋" w:hAnsi="仿宋" w:eastAsia="仿宋" w:cs="仿宋"/>
          <w:color w:val="000000"/>
          <w:sz w:val="36"/>
          <w:szCs w:val="36"/>
        </w:rPr>
      </w:pPr>
    </w:p>
    <w:p>
      <w:pPr>
        <w:pStyle w:val="27"/>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 xml:space="preserve">致 </w:t>
      </w:r>
      <w:r>
        <w:rPr>
          <w:rFonts w:hint="eastAsia" w:ascii="仿宋" w:hAnsi="仿宋" w:eastAsia="仿宋" w:cs="仿宋"/>
          <w:bCs/>
          <w:kern w:val="0"/>
          <w:sz w:val="28"/>
          <w:szCs w:val="28"/>
          <w:u w:val="single"/>
          <w:lang w:val="en-US" w:eastAsia="zh-CN" w:bidi="ar-SA"/>
        </w:rPr>
        <w:t xml:space="preserve">湖南科技学院 </w:t>
      </w:r>
      <w:r>
        <w:rPr>
          <w:rFonts w:hint="eastAsia" w:ascii="仿宋" w:hAnsi="仿宋" w:eastAsia="仿宋" w:cs="仿宋"/>
          <w:bCs/>
          <w:kern w:val="0"/>
          <w:sz w:val="28"/>
          <w:szCs w:val="28"/>
          <w:lang w:val="en-US" w:eastAsia="zh-CN" w:bidi="ar-SA"/>
        </w:rPr>
        <w:t>：</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因本项目不收取保证金，我公司承诺，如有下列情形之一的，同意向采购人缴纳采购项目预算2%（相当于应收投标保证金的标准）的违约金，并承担相关法律责任、接受采购人的相关处罚。</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(一)中标、成交后无正当理由不与采购人签订合同的；</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(二)未经采购人同意，将中标、成交项目分包方式履行合同的；</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(三)在提交投标（响应）文件截止时间后撤回投标（响应）文件的；</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（四）在投标（响应）文件中提供虚假材料的；</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（五）与采购人、其他供应商或者采购代理机构恶意串通的；</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（六）法律法规或者采购文件规定的其他情形。</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特此承诺！</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投标人名称（单位公章）：</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日期：         年       月        日</w:t>
      </w:r>
    </w:p>
    <w:p>
      <w:pPr>
        <w:pStyle w:val="27"/>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left"/>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说明：不收取保证金的项目，供应商须提供此承诺书，否则视为不响应。</w:t>
      </w:r>
    </w:p>
    <w:p>
      <w:pPr>
        <w:adjustRightInd w:val="0"/>
        <w:snapToGrid w:val="0"/>
        <w:spacing w:line="500" w:lineRule="exact"/>
        <w:jc w:val="center"/>
        <w:outlineLvl w:val="2"/>
        <w:rPr>
          <w:rFonts w:hint="eastAsia" w:ascii="仿宋" w:hAnsi="仿宋" w:eastAsia="仿宋"/>
          <w:b/>
          <w:kern w:val="0"/>
          <w:sz w:val="32"/>
          <w:szCs w:val="32"/>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十</w:t>
      </w:r>
      <w:r>
        <w:rPr>
          <w:rFonts w:hint="eastAsia" w:ascii="仿宋" w:hAnsi="仿宋" w:eastAsia="仿宋"/>
          <w:b/>
          <w:kern w:val="0"/>
          <w:sz w:val="32"/>
          <w:szCs w:val="32"/>
          <w:lang w:eastAsia="zh-CN"/>
        </w:rPr>
        <w:t>一</w:t>
      </w:r>
      <w:bookmarkStart w:id="1" w:name="_GoBack"/>
      <w:bookmarkEnd w:id="1"/>
      <w:r>
        <w:rPr>
          <w:rFonts w:hint="eastAsia" w:ascii="仿宋" w:hAnsi="仿宋" w:eastAsia="仿宋"/>
          <w:b/>
          <w:kern w:val="0"/>
          <w:sz w:val="32"/>
          <w:szCs w:val="32"/>
        </w:rPr>
        <w:t>、招标文件要求提供的相关材料及供应商认为需提供的</w:t>
      </w: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其它资料</w:t>
      </w:r>
    </w:p>
    <w:p>
      <w:pPr>
        <w:pStyle w:val="5"/>
        <w:ind w:firstLine="480"/>
        <w:rPr>
          <w:rFonts w:ascii="仿宋" w:hAnsi="仿宋" w:eastAsia="仿宋"/>
          <w:sz w:val="24"/>
        </w:rPr>
      </w:pPr>
    </w:p>
    <w:p>
      <w:pPr>
        <w:pStyle w:val="5"/>
        <w:ind w:firstLine="480"/>
        <w:rPr>
          <w:rFonts w:ascii="仿宋" w:hAnsi="仿宋" w:eastAsia="仿宋"/>
          <w:sz w:val="24"/>
        </w:rPr>
      </w:pPr>
    </w:p>
    <w:p>
      <w:pPr>
        <w:pStyle w:val="5"/>
        <w:ind w:firstLine="480"/>
        <w:rPr>
          <w:rFonts w:ascii="仿宋" w:hAnsi="仿宋" w:eastAsia="仿宋"/>
          <w:sz w:val="24"/>
        </w:rPr>
      </w:pPr>
    </w:p>
    <w:p>
      <w:pPr>
        <w:pStyle w:val="5"/>
        <w:ind w:firstLine="480"/>
        <w:rPr>
          <w:rFonts w:ascii="仿宋" w:hAnsi="仿宋" w:eastAsia="仿宋"/>
          <w:sz w:val="24"/>
        </w:rPr>
      </w:pPr>
    </w:p>
    <w:p>
      <w:pPr>
        <w:pStyle w:val="5"/>
        <w:ind w:firstLine="480"/>
        <w:rPr>
          <w:rFonts w:ascii="仿宋" w:hAnsi="仿宋" w:eastAsia="仿宋"/>
          <w:sz w:val="24"/>
        </w:rPr>
      </w:pPr>
    </w:p>
    <w:p>
      <w:pPr>
        <w:pStyle w:val="5"/>
        <w:ind w:firstLine="480"/>
        <w:rPr>
          <w:rFonts w:ascii="仿宋" w:hAnsi="仿宋" w:eastAsia="仿宋"/>
          <w:sz w:val="24"/>
        </w:rPr>
      </w:pPr>
    </w:p>
    <w:p>
      <w:pPr>
        <w:pStyle w:val="3"/>
        <w:rPr>
          <w:rFonts w:ascii="仿宋" w:hAnsi="仿宋" w:eastAsia="仿宋"/>
        </w:rPr>
      </w:pPr>
      <w:r>
        <w:rPr>
          <w:rFonts w:hint="eastAsia" w:ascii="仿宋" w:hAnsi="仿宋" w:eastAsia="仿宋"/>
        </w:rPr>
        <w:t>第五章 施工合同</w:t>
      </w:r>
    </w:p>
    <w:p>
      <w:pPr>
        <w:widowControl/>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学生宿舍逃生窗制作安装工程施工合同</w:t>
      </w:r>
    </w:p>
    <w:p>
      <w:pPr>
        <w:spacing w:before="156" w:beforeLines="50" w:line="486" w:lineRule="exac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"http://www.baidu.com/s?wd=%E5%8F%91%E5%8C%85%E4%BA%BA&amp;hl_tag=textlink&amp;tn=SE_hldp01350_v6v6zkg6"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bCs/>
          <w:color w:val="000000" w:themeColor="text1"/>
          <w:kern w:val="0"/>
          <w:sz w:val="28"/>
          <w:szCs w:val="28"/>
          <w14:textFill>
            <w14:solidFill>
              <w14:schemeClr w14:val="tx1"/>
            </w14:solidFill>
          </w14:textFill>
        </w:rPr>
        <w:t>发包人</w:t>
      </w:r>
      <w:r>
        <w:rPr>
          <w:rFonts w:hint="eastAsia" w:ascii="仿宋" w:hAnsi="仿宋" w:eastAsia="仿宋" w:cs="仿宋"/>
          <w:bCs/>
          <w:color w:val="000000" w:themeColor="text1"/>
          <w:kern w:val="0"/>
          <w:sz w:val="28"/>
          <w:szCs w:val="28"/>
          <w14:textFill>
            <w14:solidFill>
              <w14:schemeClr w14:val="tx1"/>
            </w14:solidFill>
          </w14:textFill>
        </w:rPr>
        <w:fldChar w:fldCharType="end"/>
      </w:r>
      <w:r>
        <w:rPr>
          <w:rFonts w:hint="eastAsia" w:ascii="仿宋" w:hAnsi="仿宋" w:eastAsia="仿宋" w:cs="仿宋"/>
          <w:bCs/>
          <w:color w:val="000000" w:themeColor="text1"/>
          <w:kern w:val="0"/>
          <w:sz w:val="28"/>
          <w:szCs w:val="28"/>
          <w14:textFill>
            <w14:solidFill>
              <w14:schemeClr w14:val="tx1"/>
            </w14:solidFill>
          </w14:textFill>
        </w:rPr>
        <w:t>：湖南科技学院                             （以下简称甲方）</w:t>
      </w:r>
    </w:p>
    <w:p>
      <w:pPr>
        <w:spacing w:line="486" w:lineRule="exac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承包人：                                         （以下简称乙方）</w:t>
      </w:r>
    </w:p>
    <w:p>
      <w:pPr>
        <w:spacing w:line="486"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依照《</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"http://www.baidu.com/s?wd=%E4%B8%AD%E5%8D%8E%E4%BA%BA%E6%B0%91%E5%85%B1%E5%92%8C%E5%9B%BD%E5%90%88%E5%90%8C%E6%B3%95&amp;hl_tag=textlink&amp;tn=SE_hldp01350_v6v6zkg6"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bCs/>
          <w:color w:val="000000" w:themeColor="text1"/>
          <w:kern w:val="0"/>
          <w:sz w:val="28"/>
          <w:szCs w:val="28"/>
          <w14:textFill>
            <w14:solidFill>
              <w14:schemeClr w14:val="tx1"/>
            </w14:solidFill>
          </w14:textFill>
        </w:rPr>
        <w:t>中华人民共和国民法典</w:t>
      </w:r>
      <w:r>
        <w:rPr>
          <w:rFonts w:hint="eastAsia" w:ascii="仿宋" w:hAnsi="仿宋" w:eastAsia="仿宋" w:cs="仿宋"/>
          <w:bCs/>
          <w:color w:val="000000" w:themeColor="text1"/>
          <w:kern w:val="0"/>
          <w:sz w:val="28"/>
          <w:szCs w:val="28"/>
          <w14:textFill>
            <w14:solidFill>
              <w14:schemeClr w14:val="tx1"/>
            </w14:solidFill>
          </w14:textFill>
        </w:rPr>
        <w:fldChar w:fldCharType="end"/>
      </w:r>
      <w:r>
        <w:rPr>
          <w:rFonts w:hint="eastAsia" w:ascii="仿宋" w:hAnsi="仿宋" w:eastAsia="仿宋" w:cs="仿宋"/>
          <w:bCs/>
          <w:color w:val="000000" w:themeColor="text1"/>
          <w:kern w:val="0"/>
          <w:sz w:val="28"/>
          <w:szCs w:val="28"/>
          <w14:textFill>
            <w14:solidFill>
              <w14:schemeClr w14:val="tx1"/>
            </w14:solidFill>
          </w14:textFill>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"http://www.baidu.com/s?wd=%E4%B8%AD%E5%8D%8E%E4%BA%BA%E6%B0%91%E5%85%B1%E5%92%8C%E5%9B%BD%E5%BB%BA%E7%AD%91%E6%B3%95&amp;hl_tag=textlink&amp;tn=SE_hldp01350_v6v6zkg6"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bCs/>
          <w:color w:val="000000" w:themeColor="text1"/>
          <w:kern w:val="0"/>
          <w:sz w:val="28"/>
          <w:szCs w:val="28"/>
          <w14:textFill>
            <w14:solidFill>
              <w14:schemeClr w14:val="tx1"/>
            </w14:solidFill>
          </w14:textFill>
        </w:rPr>
        <w:t>中华人民共和国建筑法</w:t>
      </w:r>
      <w:r>
        <w:rPr>
          <w:rFonts w:hint="eastAsia" w:ascii="仿宋" w:hAnsi="仿宋" w:eastAsia="仿宋" w:cs="仿宋"/>
          <w:bCs/>
          <w:color w:val="000000" w:themeColor="text1"/>
          <w:kern w:val="0"/>
          <w:sz w:val="28"/>
          <w:szCs w:val="28"/>
          <w14:textFill>
            <w14:solidFill>
              <w14:schemeClr w14:val="tx1"/>
            </w14:solidFill>
          </w14:textFill>
        </w:rPr>
        <w:fldChar w:fldCharType="end"/>
      </w:r>
      <w:r>
        <w:rPr>
          <w:rFonts w:hint="eastAsia" w:ascii="仿宋" w:hAnsi="仿宋" w:eastAsia="仿宋" w:cs="仿宋"/>
          <w:bCs/>
          <w:color w:val="000000" w:themeColor="text1"/>
          <w:kern w:val="0"/>
          <w:sz w:val="28"/>
          <w:szCs w:val="28"/>
          <w14:textFill>
            <w14:solidFill>
              <w14:schemeClr w14:val="tx1"/>
            </w14:solidFill>
          </w14:textFill>
        </w:rPr>
        <w:t>》及其他相关法律</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"http://www.baidu.com/s?wd=%E8%A1%8C%E6%94%BF%E6%B3%95%E8%A7%84&amp;hl_tag=textlink&amp;tn=SE_hldp01350_v6v6zkg6"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bCs/>
          <w:color w:val="000000" w:themeColor="text1"/>
          <w:kern w:val="0"/>
          <w:sz w:val="28"/>
          <w:szCs w:val="28"/>
          <w14:textFill>
            <w14:solidFill>
              <w14:schemeClr w14:val="tx1"/>
            </w14:solidFill>
          </w14:textFill>
        </w:rPr>
        <w:t>法规</w:t>
      </w:r>
      <w:r>
        <w:rPr>
          <w:rFonts w:hint="eastAsia" w:ascii="仿宋" w:hAnsi="仿宋" w:eastAsia="仿宋" w:cs="仿宋"/>
          <w:bCs/>
          <w:color w:val="000000" w:themeColor="text1"/>
          <w:kern w:val="0"/>
          <w:sz w:val="28"/>
          <w:szCs w:val="28"/>
          <w14:textFill>
            <w14:solidFill>
              <w14:schemeClr w14:val="tx1"/>
            </w14:solidFill>
          </w14:textFill>
        </w:rPr>
        <w:fldChar w:fldCharType="end"/>
      </w:r>
      <w:r>
        <w:rPr>
          <w:rFonts w:hint="eastAsia" w:ascii="仿宋" w:hAnsi="仿宋" w:eastAsia="仿宋" w:cs="仿宋"/>
          <w:bCs/>
          <w:color w:val="000000" w:themeColor="text1"/>
          <w:kern w:val="0"/>
          <w:sz w:val="28"/>
          <w:szCs w:val="28"/>
          <w14:textFill>
            <w14:solidFill>
              <w14:schemeClr w14:val="tx1"/>
            </w14:solidFill>
          </w14:textFill>
        </w:rPr>
        <w:t>，遵循平等、自愿、公平和诚实守信的原则，经双方协商一致，订立本合同，共同遵照执行。</w:t>
      </w:r>
    </w:p>
    <w:p>
      <w:pPr>
        <w:spacing w:line="486"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一、工程承包内容</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1.逃生窗：尺寸0.6m*1.0m活动页，材质不锈钢或实心铁质，带锁扣。</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2.原有防蚊网裁剪及安装（含压条等辅材）。</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3.原有防盗窗开口、切割。</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4.其他零星项目。</w:t>
      </w:r>
    </w:p>
    <w:p>
      <w:pPr>
        <w:spacing w:line="520" w:lineRule="exact"/>
        <w:ind w:left="56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二、施工楼栋</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1.桃一至桃五：弧形防盗窗</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2.桃六至桃七：平面防盗窗</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3.松一至松五：弧形防盗窗</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4.荷一至荷六：平面防盗窗</w:t>
      </w:r>
    </w:p>
    <w:p>
      <w:pPr>
        <w:spacing w:line="520" w:lineRule="exact"/>
        <w:ind w:left="56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5.有为楼、留学生宿舍：平面防盗窗</w:t>
      </w:r>
    </w:p>
    <w:p>
      <w:pPr>
        <w:spacing w:line="520" w:lineRule="exact"/>
        <w:ind w:left="560"/>
        <w:rPr>
          <w:rFonts w:hint="eastAsia" w:ascii="仿宋" w:hAnsi="仿宋" w:eastAsia="仿宋" w:cs="仿宋"/>
          <w:b/>
          <w:sz w:val="28"/>
          <w:szCs w:val="28"/>
        </w:rPr>
      </w:pPr>
      <w:r>
        <w:rPr>
          <w:rFonts w:hint="eastAsia" w:ascii="仿宋" w:hAnsi="仿宋" w:eastAsia="仿宋" w:cs="仿宋"/>
          <w:b/>
          <w:sz w:val="28"/>
          <w:szCs w:val="28"/>
        </w:rPr>
        <w:t>三、工程</w:t>
      </w:r>
      <w:r>
        <w:rPr>
          <w:rFonts w:hint="eastAsia" w:ascii="仿宋" w:hAnsi="仿宋" w:eastAsia="仿宋" w:cs="仿宋"/>
          <w:b/>
          <w:sz w:val="28"/>
          <w:szCs w:val="28"/>
          <w:lang w:val="en-US" w:eastAsia="zh-CN"/>
        </w:rPr>
        <w:t>数量</w:t>
      </w:r>
      <w:r>
        <w:rPr>
          <w:rFonts w:hint="eastAsia" w:ascii="仿宋" w:hAnsi="仿宋" w:eastAsia="仿宋" w:cs="仿宋"/>
          <w:b/>
          <w:sz w:val="28"/>
          <w:szCs w:val="28"/>
        </w:rPr>
        <w:t>和造价</w:t>
      </w:r>
    </w:p>
    <w:p>
      <w:pPr>
        <w:spacing w:line="520" w:lineRule="exact"/>
        <w:ind w:left="56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1.工程数量及单价</w:t>
      </w:r>
    </w:p>
    <w:tbl>
      <w:tblPr>
        <w:tblStyle w:val="13"/>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1148"/>
        <w:gridCol w:w="1460"/>
        <w:gridCol w:w="146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289" w:type="dxa"/>
            <w:vAlign w:val="center"/>
          </w:tcPr>
          <w:p>
            <w:pPr>
              <w:spacing w:line="52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项    目</w:t>
            </w:r>
          </w:p>
        </w:tc>
        <w:tc>
          <w:tcPr>
            <w:tcW w:w="1148" w:type="dxa"/>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单位</w:t>
            </w:r>
          </w:p>
        </w:tc>
        <w:tc>
          <w:tcPr>
            <w:tcW w:w="1460" w:type="dxa"/>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数量</w:t>
            </w:r>
          </w:p>
        </w:tc>
        <w:tc>
          <w:tcPr>
            <w:tcW w:w="1460" w:type="dxa"/>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单价(元)</w:t>
            </w:r>
          </w:p>
        </w:tc>
        <w:tc>
          <w:tcPr>
            <w:tcW w:w="1461" w:type="dxa"/>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89" w:type="dxa"/>
            <w:vAlign w:val="center"/>
          </w:tcPr>
          <w:p>
            <w:pPr>
              <w:widowControl/>
              <w:spacing w:line="3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学生宿舍逃生窗</w:t>
            </w:r>
          </w:p>
          <w:p>
            <w:pPr>
              <w:widowControl/>
              <w:spacing w:line="3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制作安装</w:t>
            </w:r>
          </w:p>
        </w:tc>
        <w:tc>
          <w:tcPr>
            <w:tcW w:w="1148" w:type="dxa"/>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个</w:t>
            </w:r>
          </w:p>
        </w:tc>
        <w:tc>
          <w:tcPr>
            <w:tcW w:w="1460" w:type="dxa"/>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1123</w:t>
            </w:r>
          </w:p>
        </w:tc>
        <w:tc>
          <w:tcPr>
            <w:tcW w:w="1460" w:type="dxa"/>
          </w:tcPr>
          <w:p>
            <w:pPr>
              <w:spacing w:line="520" w:lineRule="exact"/>
              <w:jc w:val="center"/>
              <w:rPr>
                <w:rFonts w:hint="eastAsia" w:ascii="仿宋" w:hAnsi="仿宋" w:eastAsia="仿宋" w:cs="仿宋"/>
                <w:bCs/>
                <w:color w:val="000000" w:themeColor="text1"/>
                <w:kern w:val="0"/>
                <w:sz w:val="28"/>
                <w:szCs w:val="28"/>
                <w14:textFill>
                  <w14:solidFill>
                    <w14:schemeClr w14:val="tx1"/>
                  </w14:solidFill>
                </w14:textFill>
              </w:rPr>
            </w:pPr>
          </w:p>
        </w:tc>
        <w:tc>
          <w:tcPr>
            <w:tcW w:w="1461" w:type="dxa"/>
          </w:tcPr>
          <w:p>
            <w:pPr>
              <w:spacing w:line="520" w:lineRule="exact"/>
              <w:jc w:val="center"/>
              <w:rPr>
                <w:rFonts w:hint="eastAsia" w:ascii="仿宋" w:hAnsi="仿宋" w:eastAsia="仿宋" w:cs="仿宋"/>
                <w:bCs/>
                <w:color w:val="000000" w:themeColor="text1"/>
                <w:kern w:val="0"/>
                <w:sz w:val="28"/>
                <w:szCs w:val="28"/>
                <w14:textFill>
                  <w14:solidFill>
                    <w14:schemeClr w14:val="tx1"/>
                  </w14:solidFill>
                </w14:textFill>
              </w:rPr>
            </w:pPr>
          </w:p>
        </w:tc>
      </w:tr>
    </w:tbl>
    <w:p>
      <w:pPr>
        <w:spacing w:line="486"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说明：该合同为固定单价合同，以上单价为包干价，包含但不限于该项目的人工费、材料费、机械费、运输费、税金及清运垃圾至甲方指定地点等所有费用。数量为估算，结算时以现场签证的实际工程量为准。</w:t>
      </w:r>
    </w:p>
    <w:p>
      <w:pPr>
        <w:spacing w:line="5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2.本合同金额为人民币                （¥：        ）。</w:t>
      </w:r>
    </w:p>
    <w:p>
      <w:pPr>
        <w:spacing w:line="486"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四、工程施工工期</w:t>
      </w:r>
    </w:p>
    <w:p>
      <w:pPr>
        <w:spacing w:line="486"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1．该工程施工工期30天，从合同签订之日起计算。如遇雨天或其他影响工期的情况，乙方需向甲方提出书面申请工期顺延，经甲方同意后工期往后顺延，否则视为乙方正常施工，工期不予顺延。</w:t>
      </w:r>
    </w:p>
    <w:p>
      <w:pPr>
        <w:spacing w:line="486"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2．质保期</w:t>
      </w:r>
      <w:r>
        <w:rPr>
          <w:rFonts w:hint="eastAsia" w:ascii="仿宋" w:hAnsi="仿宋" w:eastAsia="仿宋" w:cs="仿宋"/>
          <w:bCs/>
          <w:color w:val="000000" w:themeColor="text1"/>
          <w:kern w:val="0"/>
          <w:sz w:val="28"/>
          <w:szCs w:val="28"/>
          <w:lang w:val="en-US" w:eastAsia="zh-CN"/>
          <w14:textFill>
            <w14:solidFill>
              <w14:schemeClr w14:val="tx1"/>
            </w14:solidFill>
          </w14:textFill>
        </w:rPr>
        <w:t>1</w:t>
      </w:r>
      <w:r>
        <w:rPr>
          <w:rFonts w:hint="eastAsia" w:ascii="仿宋" w:hAnsi="仿宋" w:eastAsia="仿宋" w:cs="仿宋"/>
          <w:bCs/>
          <w:color w:val="000000" w:themeColor="text1"/>
          <w:kern w:val="0"/>
          <w:sz w:val="28"/>
          <w:szCs w:val="28"/>
          <w14:textFill>
            <w14:solidFill>
              <w14:schemeClr w14:val="tx1"/>
            </w14:solidFill>
          </w14:textFill>
        </w:rPr>
        <w:t>年，从工程竣工验收合格之日起计算。</w:t>
      </w:r>
    </w:p>
    <w:p>
      <w:pPr>
        <w:spacing w:line="486"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五、工程结算付款程序</w:t>
      </w:r>
    </w:p>
    <w:p>
      <w:pPr>
        <w:spacing w:line="486"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1.乙方按要求完工并经自检合格后，向甲方提交验收申请报告，甲方应在7天内组织验收。</w:t>
      </w:r>
    </w:p>
    <w:p>
      <w:pPr>
        <w:spacing w:line="486"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2.施工用水、电费由乙方负责。如乙方安装水、电表，水、电费按表收取；如未安装水、电表，按双方签字认可的工程结算审定造价的3‰收取。</w:t>
      </w:r>
    </w:p>
    <w:p>
      <w:pPr>
        <w:spacing w:line="486"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工程竣工验收合格后，乙方必须提供完整的竣工结算资料，经甲方审计部门审核确定。最终结算金额以甲方审计部门审核的经双方签字认可的审计结论为准。乙方按双方签字认可的经审定的工程结算金额开具合法有效的完税发票送甲方。甲方在收到乙方完税发票之日起第一年内支付至最终结算金额的50%，第二年内支付剩余工程款，但质保期未满的，甲方有权留取3%的质保金，质保期满无质量问题的，质保金不计息退还。</w:t>
      </w:r>
    </w:p>
    <w:p>
      <w:pPr>
        <w:spacing w:line="486" w:lineRule="exact"/>
        <w:ind w:firstLine="560" w:firstLineChars="200"/>
        <w:rPr>
          <w:rFonts w:hint="eastAsia" w:ascii="仿宋" w:hAnsi="仿宋" w:eastAsia="仿宋" w:cs="仿宋"/>
          <w:bCs/>
          <w:color w:val="FF0000"/>
          <w:kern w:val="0"/>
          <w:sz w:val="28"/>
          <w:szCs w:val="28"/>
        </w:rPr>
      </w:pPr>
      <w:r>
        <w:rPr>
          <w:rFonts w:hint="eastAsia" w:ascii="仿宋" w:hAnsi="仿宋" w:eastAsia="仿宋" w:cs="仿宋"/>
          <w:bCs/>
          <w:color w:val="FF0000"/>
          <w:kern w:val="0"/>
          <w:sz w:val="28"/>
          <w:szCs w:val="28"/>
        </w:rPr>
        <w:t>4.履约保证金：中标金额的4%，即人民币       （¥：    ），签定合同前（按招标文件约定时间）乙方向甲方交纳，工程完工后，经甲方验收合格，履约保证金不计息一次性退还给乙方。</w:t>
      </w:r>
    </w:p>
    <w:p>
      <w:pPr>
        <w:spacing w:line="486"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六、工程施工质量及安全要求</w:t>
      </w:r>
    </w:p>
    <w:p>
      <w:pPr>
        <w:spacing w:line="486" w:lineRule="exact"/>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1.乙方按国家现行规范要求、安全文明施工，不能影响校园环境卫生。</w:t>
      </w:r>
    </w:p>
    <w:p>
      <w:pPr>
        <w:spacing w:line="486" w:lineRule="exact"/>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2.材料的购进必须符合规定，并附产品合格证和产品检测报告，无证者不准进场，不得擅自更改和以假乱真、以次充优。主材必须经现场抽样复检合格后方可施工。确保工艺质量、不得减少施工程序。</w:t>
      </w:r>
    </w:p>
    <w:p>
      <w:pPr>
        <w:spacing w:line="486" w:lineRule="exact"/>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3.所有项目均应符合国家现行验收标准，工程质量达到合格。乙方必须严格按规范要求施工，不得马虎。因质量不符合要求的，造成返工的全部责任和经济损失由乙方自行负责。</w:t>
      </w:r>
    </w:p>
    <w:p>
      <w:pPr>
        <w:spacing w:line="486" w:lineRule="exact"/>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4.乙方在施工中应强化安全自身保护意识和施工安全管理，安排的施工人员应当具备上岗相关资质和技能，且在施工前向甲方提供相关资质凭证以便核查。乙方必须为施工人员购买意外伤害保险和工伤保险，严格按照有关安全规定和技术规程施工，施工中发生的一切质量、安全事故和经济损失均由乙方自负,甲方不负任何责任。</w:t>
      </w:r>
    </w:p>
    <w:p>
      <w:pPr>
        <w:spacing w:line="500"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七、双方的权利与义务</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（一）甲方的权利与义务：</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1.派出现场代表一名，代表甲方履行本合同约定的权利和义务。</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2.及时审核乙方提交的施工方案，协助处理施工上质量问题。</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3.督促施工进度，检查施工合同的落实情况。</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4.负责组织验收，竣工结算的审核。</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5.督促乙方遵守甲方有关管理制度和规定。</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6.对隐蔽工程、变更工程予以现场签证。</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（二）乙方的权利与义务：</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1.精心组织施工，做好施工现场的全面管理工作，确保安全文明施工。</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2.严格按施工技术验收规范施工，确保工程质量。</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3.负责编制施工方案，确保工程按期完工。</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4.加强安全措施，搞好安全生产，对施工中发生的一切安全、质量事故负全部责任。</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隐蔽工程隐蔽前必须经甲方验收合格签署《湖南科技学院基建工程现场签证单》后才能进行隐蔽施工，申请验收必须提前二天以书面形式通知甲方组织验收，如不通知甲方自行隐蔽，视为乙方没有进行该项目施工，工程量不予计量；如甲方接到申请验收书面通知后二天内不组织验收，乙方可自行隐蔽，工程量按实结算。</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6.设计变更及现场签证必须按《湖南科技学院基建工程设计变更及现场签证管理办法》执行，对于未按此办法执行的，不予结算。</w:t>
      </w:r>
    </w:p>
    <w:p>
      <w:pPr>
        <w:spacing w:line="500" w:lineRule="exact"/>
        <w:ind w:firstLine="560" w:firstLineChars="200"/>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7.甲方只负责提供施工用水电指定接入地点，从接入点到施工现场的水管、水电表等相关设备由乙方负责。水电表必须经甲方认可。</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8.工程竣工验收后，乙方必须提供一套完整的工程档案资料，经验收合格后才能进行工程结算。</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9.工程竣工验收未移交使用之前，乙方负责已完工程的保护工作，保护期间发生的损坏，乙方负责修复，并承担所有费用。</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10.工程按时竣工后乙方应及时清理好卫生。</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11.合同中涉及的文件及表格，乙方自行到湖南科技学院基建处网站下载（网址http://jjc.huse.cn/），甲方不再提供纸质稿。</w:t>
      </w:r>
    </w:p>
    <w:p>
      <w:pPr>
        <w:spacing w:line="500" w:lineRule="exact"/>
        <w:ind w:firstLine="551" w:firstLineChars="196"/>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八、违约责任</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1.乙方未能按期完成施工的，工程每延期一天，乙方须支付甲方违约金2000元/天。</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2.乙方对甲方提出的整改意见未及时整改的，乙方须向甲方支付违约金2000元/次。</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3.乙方在分项工程、工序未经甲方现场代表验收而进入下道工序施工的，乙方须向甲方支付违约金2000元/次。</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4.乙方使用材料不符约定、以次充优、以假充真的，乙方除更换合格材料外，还须向甲方支付违约金2000元/次。</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5.乙方在质保期内接到甲方通知后12小时内未能到场处理（以甲方电话或微信通知时间为准），乙方须向甲方支付违约金2000元/次，而且，甲方有权另行指派第三方处理，发生的费用从质保金中扣除。</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以上乙方违约责任甲方有权从最终结算金额或者质保金中扣除。</w:t>
      </w:r>
    </w:p>
    <w:p>
      <w:pPr>
        <w:spacing w:line="500"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九、合同解除</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（一）乙方出现下列情形之一的，甲方有权解除合同：</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1.乙方施工期间不遵守现行法律法规或国家强制性标准，出现严重质量事故或存在严重隐患且整改不力的。</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2.因乙方原因停工三天及以上的。</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3.不服从甲方现场管理，经甲方两次书面整改通知仍无改进的。</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4.内部组织管理混乱，已无能力组织正常施工的。</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5.因拖欠工人工资、报酬，引发工人蓄意闹事、围攻甲方场所或群体上访、媒体曝光的。</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6.将工程擅自转包、分包的。</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7.乙方人员在</w:t>
      </w:r>
      <w:r>
        <w:rPr>
          <w:rFonts w:hint="eastAsia" w:ascii="仿宋" w:hAnsi="仿宋" w:eastAsia="仿宋" w:cs="仿宋"/>
          <w:color w:val="000000" w:themeColor="text1"/>
          <w:sz w:val="28"/>
          <w:szCs w:val="28"/>
          <w14:textFill>
            <w14:solidFill>
              <w14:schemeClr w14:val="tx1"/>
            </w14:solidFill>
          </w14:textFill>
        </w:rPr>
        <w:t>甲方校园发生违法犯罪事件的</w:t>
      </w:r>
      <w:r>
        <w:rPr>
          <w:rFonts w:hint="eastAsia" w:ascii="仿宋" w:hAnsi="仿宋" w:eastAsia="仿宋" w:cs="仿宋"/>
          <w:bCs/>
          <w:color w:val="000000" w:themeColor="text1"/>
          <w:kern w:val="0"/>
          <w:sz w:val="28"/>
          <w:szCs w:val="28"/>
          <w14:textFill>
            <w14:solidFill>
              <w14:schemeClr w14:val="tx1"/>
            </w14:solidFill>
          </w14:textFill>
        </w:rPr>
        <w:t>。</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（二）如甲方因上述情形解除合同的，乙方应当自收到甲方解除合同通知之日起三日内清场完毕，并按合同金额30%支付甲方违约金。</w:t>
      </w:r>
    </w:p>
    <w:p>
      <w:pPr>
        <w:spacing w:line="500"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十、争议的解决方式</w:t>
      </w:r>
    </w:p>
    <w:p>
      <w:pPr>
        <w:spacing w:line="500" w:lineRule="exact"/>
        <w:ind w:firstLine="560"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合同发生纠纷时，双方应协商解决，协商不成提交甲方所在地人民法院诉讼解决。</w:t>
      </w:r>
    </w:p>
    <w:p>
      <w:pPr>
        <w:spacing w:line="500" w:lineRule="exact"/>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十一、其他</w:t>
      </w:r>
    </w:p>
    <w:p>
      <w:pPr>
        <w:spacing w:line="500" w:lineRule="exact"/>
        <w:ind w:firstLine="700" w:firstLineChars="25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1.本合同的组成：双方的招投标文件、会议纪要以及乙方向甲方出具的承诺等均是本合同的组成部分，具有同等的法律效力。</w:t>
      </w:r>
    </w:p>
    <w:p>
      <w:pPr>
        <w:spacing w:line="500" w:lineRule="exact"/>
        <w:ind w:firstLine="700" w:firstLineChars="25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2.本合同签字生效后甲、乙双方如有未尽事宜或对合同条款修改，需经双方协商同意并签订补充协议。</w:t>
      </w:r>
    </w:p>
    <w:p>
      <w:pPr>
        <w:spacing w:before="156" w:beforeLines="50" w:line="380" w:lineRule="exact"/>
        <w:ind w:firstLine="700" w:firstLineChars="25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3.本合同一式肆份，甲乙双方各执贰份，双方代表签字盖章后生效。</w:t>
      </w:r>
    </w:p>
    <w:p>
      <w:pPr>
        <w:spacing w:line="500" w:lineRule="exact"/>
        <w:rPr>
          <w:rFonts w:hint="eastAsia" w:ascii="仿宋" w:hAnsi="仿宋" w:eastAsia="仿宋" w:cs="仿宋"/>
          <w:bCs/>
          <w:color w:val="000000" w:themeColor="text1"/>
          <w:sz w:val="28"/>
          <w:szCs w:val="28"/>
          <w14:textFill>
            <w14:solidFill>
              <w14:schemeClr w14:val="tx1"/>
            </w14:solidFill>
          </w14:textFill>
        </w:rPr>
      </w:pPr>
    </w:p>
    <w:p>
      <w:pPr>
        <w:spacing w:before="156" w:beforeLines="50" w:line="50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甲方（盖章）：                       乙方（签章）： </w:t>
      </w:r>
    </w:p>
    <w:p>
      <w:pPr>
        <w:spacing w:line="500" w:lineRule="exact"/>
        <w:rPr>
          <w:rFonts w:hint="eastAsia" w:ascii="仿宋" w:hAnsi="仿宋" w:eastAsia="仿宋" w:cs="仿宋"/>
          <w:bCs/>
          <w:color w:val="000000" w:themeColor="text1"/>
          <w:sz w:val="28"/>
          <w:szCs w:val="28"/>
          <w14:textFill>
            <w14:solidFill>
              <w14:schemeClr w14:val="tx1"/>
            </w14:solidFill>
          </w14:textFill>
        </w:rPr>
      </w:pPr>
    </w:p>
    <w:p>
      <w:pPr>
        <w:spacing w:line="50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法定代表人(签字)：                  法定代表人(签字)：</w:t>
      </w:r>
    </w:p>
    <w:p>
      <w:pPr>
        <w:spacing w:line="500" w:lineRule="exact"/>
        <w:rPr>
          <w:rFonts w:hint="eastAsia" w:ascii="仿宋" w:hAnsi="仿宋" w:eastAsia="仿宋" w:cs="仿宋"/>
          <w:bCs/>
          <w:color w:val="000000" w:themeColor="text1"/>
          <w:sz w:val="28"/>
          <w:szCs w:val="28"/>
          <w14:textFill>
            <w14:solidFill>
              <w14:schemeClr w14:val="tx1"/>
            </w14:solidFill>
          </w14:textFill>
        </w:rPr>
      </w:pPr>
    </w:p>
    <w:p>
      <w:pPr>
        <w:spacing w:line="50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委托代表人(签字)：                  委托代表人(签字)：</w:t>
      </w:r>
    </w:p>
    <w:p>
      <w:pPr>
        <w:spacing w:line="500" w:lineRule="exact"/>
        <w:rPr>
          <w:rFonts w:hint="eastAsia" w:ascii="仿宋" w:hAnsi="仿宋" w:eastAsia="仿宋" w:cs="仿宋"/>
          <w:bCs/>
          <w:color w:val="000000" w:themeColor="text1"/>
          <w:sz w:val="28"/>
          <w:szCs w:val="28"/>
          <w14:textFill>
            <w14:solidFill>
              <w14:schemeClr w14:val="tx1"/>
            </w14:solidFill>
          </w14:textFill>
        </w:rPr>
      </w:pPr>
    </w:p>
    <w:p>
      <w:pPr>
        <w:spacing w:line="500" w:lineRule="exact"/>
        <w:rPr>
          <w:rFonts w:hint="eastAsia" w:ascii="仿宋" w:hAnsi="仿宋" w:eastAsia="仿宋" w:cs="仿宋"/>
          <w:bCs/>
          <w:color w:val="000000" w:themeColor="text1"/>
          <w:sz w:val="28"/>
          <w:szCs w:val="28"/>
          <w14:textFill>
            <w14:solidFill>
              <w14:schemeClr w14:val="tx1"/>
            </w14:solidFill>
          </w14:textFill>
        </w:rPr>
      </w:pPr>
    </w:p>
    <w:p>
      <w:pPr>
        <w:spacing w:line="500" w:lineRule="exact"/>
        <w:ind w:right="56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          年    月   日                       年    月   日</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sz w:val="28"/>
          <w:szCs w:val="28"/>
        </w:rPr>
      </w:pPr>
    </w:p>
    <w:p/>
    <w:p>
      <w:pPr>
        <w:widowControl/>
        <w:jc w:val="center"/>
        <w:rPr>
          <w:rFonts w:ascii="仿宋" w:hAnsi="仿宋" w:eastAsia="仿宋" w:cs="仿宋"/>
          <w:kern w:val="0"/>
          <w:sz w:val="28"/>
          <w:szCs w:val="28"/>
        </w:rPr>
      </w:pPr>
    </w:p>
    <w:sectPr>
      <w:footerReference r:id="rId3" w:type="default"/>
      <w:pgSz w:w="11906" w:h="16838"/>
      <w:pgMar w:top="1440" w:right="1418" w:bottom="1440"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6B697C7B"/>
    <w:multiLevelType w:val="singleLevel"/>
    <w:tmpl w:val="6B697C7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zMzZTllYzc2MGE0MTI3NTFmNzE2MTM4ZDA1ZmYifQ=="/>
  </w:docVars>
  <w:rsids>
    <w:rsidRoot w:val="001C2705"/>
    <w:rsid w:val="00002EB5"/>
    <w:rsid w:val="001C2705"/>
    <w:rsid w:val="00D12410"/>
    <w:rsid w:val="04F162E1"/>
    <w:rsid w:val="0741533A"/>
    <w:rsid w:val="088A4403"/>
    <w:rsid w:val="0A9B3CAC"/>
    <w:rsid w:val="0B1D0967"/>
    <w:rsid w:val="19A43896"/>
    <w:rsid w:val="1B140A41"/>
    <w:rsid w:val="26815B10"/>
    <w:rsid w:val="2689350E"/>
    <w:rsid w:val="29656152"/>
    <w:rsid w:val="2B610764"/>
    <w:rsid w:val="2E193CDD"/>
    <w:rsid w:val="38B54C84"/>
    <w:rsid w:val="3D4A5933"/>
    <w:rsid w:val="3E815D58"/>
    <w:rsid w:val="406D0B45"/>
    <w:rsid w:val="46595677"/>
    <w:rsid w:val="4C596DD9"/>
    <w:rsid w:val="4F5F24E3"/>
    <w:rsid w:val="517D332A"/>
    <w:rsid w:val="52A2572C"/>
    <w:rsid w:val="64034EC5"/>
    <w:rsid w:val="6A327846"/>
    <w:rsid w:val="77E65C7D"/>
    <w:rsid w:val="78DC4459"/>
    <w:rsid w:val="7BB340C8"/>
    <w:rsid w:val="7D0D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paragraph" w:styleId="3">
    <w:name w:val="heading 1"/>
    <w:basedOn w:val="1"/>
    <w:next w:val="1"/>
    <w:link w:val="16"/>
    <w:qFormat/>
    <w:uiPriority w:val="9"/>
    <w:pPr>
      <w:keepNext/>
      <w:keepLines/>
      <w:pageBreakBefore/>
      <w:jc w:val="center"/>
      <w:outlineLvl w:val="0"/>
    </w:pPr>
    <w:rPr>
      <w:b/>
      <w:kern w:val="44"/>
      <w:sz w:val="36"/>
    </w:rPr>
  </w:style>
  <w:style w:type="paragraph" w:styleId="4">
    <w:name w:val="heading 2"/>
    <w:basedOn w:val="1"/>
    <w:next w:val="1"/>
    <w:link w:val="17"/>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5">
    <w:name w:val="Normal Indent"/>
    <w:basedOn w:val="1"/>
    <w:qFormat/>
    <w:uiPriority w:val="0"/>
    <w:pPr>
      <w:ind w:firstLine="420" w:firstLineChars="200"/>
    </w:pPr>
  </w:style>
  <w:style w:type="paragraph" w:styleId="6">
    <w:name w:val="annotation text"/>
    <w:basedOn w:val="1"/>
    <w:link w:val="19"/>
    <w:qFormat/>
    <w:uiPriority w:val="0"/>
    <w:pPr>
      <w:jc w:val="left"/>
    </w:pPr>
  </w:style>
  <w:style w:type="paragraph" w:styleId="7">
    <w:name w:val="Body Text Indent"/>
    <w:basedOn w:val="1"/>
    <w:link w:val="22"/>
    <w:semiHidden/>
    <w:unhideWhenUsed/>
    <w:qFormat/>
    <w:uiPriority w:val="99"/>
    <w:pPr>
      <w:spacing w:after="120"/>
      <w:ind w:left="420" w:leftChars="200"/>
    </w:pPr>
  </w:style>
  <w:style w:type="paragraph" w:styleId="8">
    <w:name w:val="Plain Text"/>
    <w:basedOn w:val="1"/>
    <w:link w:val="20"/>
    <w:qFormat/>
    <w:uiPriority w:val="0"/>
    <w:rPr>
      <w:rFonts w:ascii="宋体" w:hAnsi="Courier New" w:eastAsia="仿宋_GB2312"/>
      <w:kern w:val="0"/>
      <w:sz w:val="24"/>
      <w:szCs w:val="24"/>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1">
    <w:name w:val="Body Text First Indent 2"/>
    <w:basedOn w:val="7"/>
    <w:next w:val="5"/>
    <w:link w:val="23"/>
    <w:qFormat/>
    <w:uiPriority w:val="0"/>
    <w:pPr>
      <w:suppressAutoHyphens/>
      <w:spacing w:before="100" w:beforeAutospacing="1"/>
      <w:ind w:left="200" w:leftChars="0" w:firstLine="420" w:firstLineChars="200"/>
    </w:pPr>
    <w:rPr>
      <w:rFonts w:cs="Times New Roman"/>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标题 1 字符"/>
    <w:basedOn w:val="14"/>
    <w:link w:val="3"/>
    <w:qFormat/>
    <w:uiPriority w:val="9"/>
    <w:rPr>
      <w:rFonts w:ascii="Times New Roman" w:hAnsi="Times New Roman" w:eastAsia="宋体" w:cs="宋体"/>
      <w:b/>
      <w:kern w:val="44"/>
      <w:sz w:val="36"/>
      <w:szCs w:val="21"/>
    </w:rPr>
  </w:style>
  <w:style w:type="character" w:customStyle="1" w:styleId="17">
    <w:name w:val="标题 2 字符"/>
    <w:basedOn w:val="14"/>
    <w:link w:val="4"/>
    <w:qFormat/>
    <w:uiPriority w:val="0"/>
    <w:rPr>
      <w:rFonts w:ascii="Cambria" w:hAnsi="Cambria" w:eastAsia="宋体" w:cs="宋体"/>
      <w:b/>
      <w:bCs/>
      <w:sz w:val="32"/>
      <w:szCs w:val="32"/>
    </w:rPr>
  </w:style>
  <w:style w:type="character" w:customStyle="1" w:styleId="18">
    <w:name w:val="正文文本 字符"/>
    <w:basedOn w:val="14"/>
    <w:link w:val="2"/>
    <w:qFormat/>
    <w:uiPriority w:val="0"/>
    <w:rPr>
      <w:rFonts w:ascii="Times New Roman" w:hAnsi="Times New Roman" w:eastAsia="宋体" w:cs="宋体"/>
      <w:szCs w:val="21"/>
    </w:rPr>
  </w:style>
  <w:style w:type="character" w:customStyle="1" w:styleId="19">
    <w:name w:val="批注文字 字符"/>
    <w:basedOn w:val="14"/>
    <w:link w:val="6"/>
    <w:qFormat/>
    <w:uiPriority w:val="0"/>
    <w:rPr>
      <w:rFonts w:ascii="Times New Roman" w:hAnsi="Times New Roman" w:eastAsia="宋体" w:cs="宋体"/>
      <w:szCs w:val="21"/>
    </w:rPr>
  </w:style>
  <w:style w:type="character" w:customStyle="1" w:styleId="20">
    <w:name w:val="纯文本 字符"/>
    <w:basedOn w:val="14"/>
    <w:link w:val="8"/>
    <w:qFormat/>
    <w:uiPriority w:val="0"/>
    <w:rPr>
      <w:rFonts w:ascii="宋体" w:hAnsi="Courier New" w:eastAsia="仿宋_GB2312" w:cs="宋体"/>
      <w:kern w:val="0"/>
      <w:sz w:val="24"/>
      <w:szCs w:val="24"/>
    </w:rPr>
  </w:style>
  <w:style w:type="character" w:customStyle="1" w:styleId="21">
    <w:name w:val="页脚 字符"/>
    <w:basedOn w:val="14"/>
    <w:link w:val="9"/>
    <w:qFormat/>
    <w:uiPriority w:val="99"/>
    <w:rPr>
      <w:rFonts w:ascii="Times New Roman" w:hAnsi="Times New Roman" w:eastAsia="宋体" w:cs="宋体"/>
      <w:sz w:val="18"/>
      <w:szCs w:val="18"/>
    </w:rPr>
  </w:style>
  <w:style w:type="character" w:customStyle="1" w:styleId="22">
    <w:name w:val="正文文本缩进 字符"/>
    <w:basedOn w:val="14"/>
    <w:link w:val="7"/>
    <w:semiHidden/>
    <w:qFormat/>
    <w:uiPriority w:val="99"/>
    <w:rPr>
      <w:rFonts w:ascii="Times New Roman" w:hAnsi="Times New Roman" w:eastAsia="宋体" w:cs="宋体"/>
      <w:szCs w:val="21"/>
    </w:rPr>
  </w:style>
  <w:style w:type="character" w:customStyle="1" w:styleId="23">
    <w:name w:val="正文文本首行缩进 2 字符"/>
    <w:basedOn w:val="22"/>
    <w:link w:val="11"/>
    <w:qFormat/>
    <w:uiPriority w:val="0"/>
    <w:rPr>
      <w:rFonts w:ascii="Times New Roman" w:hAnsi="Times New Roman" w:eastAsia="宋体" w:cs="Times New Roman"/>
      <w:szCs w:val="21"/>
    </w:rPr>
  </w:style>
  <w:style w:type="paragraph" w:customStyle="1" w:styleId="24">
    <w:name w:val="Normal_18"/>
    <w:qFormat/>
    <w:uiPriority w:val="0"/>
    <w:rPr>
      <w:rFonts w:ascii="Calibri" w:hAnsi="Calibri" w:eastAsia="宋体" w:cs="Times New Roman"/>
      <w:kern w:val="0"/>
      <w:sz w:val="24"/>
      <w:szCs w:val="24"/>
      <w:lang w:val="en-US" w:eastAsia="zh-CN" w:bidi="ar-SA"/>
    </w:rPr>
  </w:style>
  <w:style w:type="paragraph" w:customStyle="1" w:styleId="25">
    <w:name w:val="Normal_19"/>
    <w:qFormat/>
    <w:uiPriority w:val="0"/>
    <w:pPr>
      <w:widowControl w:val="0"/>
      <w:jc w:val="both"/>
    </w:pPr>
    <w:rPr>
      <w:rFonts w:ascii="Calibri" w:hAnsi="Calibri" w:eastAsia="宋体" w:cs="Times New Roman"/>
      <w:kern w:val="0"/>
      <w:sz w:val="20"/>
      <w:szCs w:val="20"/>
      <w:lang w:val="en-US" w:eastAsia="zh-CN" w:bidi="ar-SA"/>
    </w:rPr>
  </w:style>
  <w:style w:type="paragraph" w:customStyle="1" w:styleId="26">
    <w:name w:val="目录 81"/>
    <w:basedOn w:val="1"/>
    <w:next w:val="1"/>
    <w:qFormat/>
    <w:uiPriority w:val="0"/>
    <w:pPr>
      <w:ind w:left="2940"/>
    </w:pPr>
  </w:style>
  <w:style w:type="paragraph" w:customStyle="1" w:styleId="27">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1798</Words>
  <Characters>10255</Characters>
  <Lines>85</Lines>
  <Paragraphs>24</Paragraphs>
  <TotalTime>0</TotalTime>
  <ScaleCrop>false</ScaleCrop>
  <LinksUpToDate>false</LinksUpToDate>
  <CharactersWithSpaces>12029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2023-12-18T07:31:00Z</dcterms:created>
  <dc:creator>Administrator</dc:creator>
  <cp:lastModifiedBy>Administrator</cp:lastModifiedBy>
  <cp:lastPrinted>2023-12-21T02:58:00Z</cp:lastPrinted>
  <dcterms:modified xsi:type="dcterms:W3CDTF">2023-12-25T01:34:54Z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E8815318754B4C03B1D134EE8D6E13AB_12</vt:lpwstr>
  </property>
</Properties>
</file>