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湖南科技学院“双师双能型”教师资格认定信息汇总表</w:t>
      </w:r>
    </w:p>
    <w:p>
      <w:pPr>
        <w:rPr>
          <w:rFonts w:hint="eastAsia"/>
          <w:bCs/>
          <w:sz w:val="28"/>
        </w:rPr>
      </w:pP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>所在单位（盖章） :                                                             年   月</w:t>
      </w: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 xml:space="preserve"> </w:t>
      </w: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>日</w:t>
      </w:r>
    </w:p>
    <w:tbl>
      <w:tblPr>
        <w:tblStyle w:val="5"/>
        <w:tblW w:w="14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709"/>
        <w:gridCol w:w="992"/>
        <w:gridCol w:w="992"/>
        <w:gridCol w:w="1701"/>
        <w:gridCol w:w="2126"/>
        <w:gridCol w:w="482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性</w:t>
            </w:r>
          </w:p>
          <w:p>
            <w:pPr>
              <w:ind w:firstLine="120" w:firstLineChars="50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现专业技术</w:t>
            </w:r>
          </w:p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所学</w:t>
            </w:r>
          </w:p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专业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具备资格条件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before="240"/>
        <w:rPr>
          <w:rFonts w:hint="eastAsia" w:ascii="楷体" w:hAnsi="楷体" w:eastAsia="楷体" w:cs="楷体"/>
          <w:bCs/>
          <w:sz w:val="24"/>
        </w:rPr>
        <w:sectPr>
          <w:pgSz w:w="16838" w:h="11906" w:orient="landscape"/>
          <w:pgMar w:top="1406" w:right="1440" w:bottom="1406" w:left="1440" w:header="851" w:footer="992" w:gutter="0"/>
          <w:cols w:space="720" w:num="1"/>
          <w:docGrid w:type="lines" w:linePitch="313" w:charSpace="0"/>
        </w:sectPr>
      </w:pPr>
      <w:r>
        <w:rPr>
          <w:rFonts w:hint="eastAsia" w:ascii="仿宋_GB2312" w:eastAsia="仿宋_GB2312"/>
          <w:bCs/>
          <w:sz w:val="24"/>
        </w:rPr>
        <w:t xml:space="preserve">    单位</w:t>
      </w:r>
      <w:r>
        <w:rPr>
          <w:rFonts w:hint="eastAsia" w:eastAsia="仿宋_GB2312"/>
          <w:bCs/>
          <w:sz w:val="24"/>
        </w:rPr>
        <w:t>负责人签字：                                                          填表人：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4CAF"/>
    <w:rsid w:val="6C494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cp:lastModifiedBy>Administrator</cp:lastModifiedBy>
  <dcterms:modified xsi:type="dcterms:W3CDTF">2017-03-20T14:25:33Z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